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A2" w:rsidRPr="00677CB2" w:rsidRDefault="007250A2" w:rsidP="007250A2">
      <w:pPr>
        <w:tabs>
          <w:tab w:val="left" w:pos="1110"/>
        </w:tabs>
        <w:spacing w:after="0" w:line="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93F629" wp14:editId="1E576966">
            <wp:simplePos x="0" y="0"/>
            <wp:positionH relativeFrom="page">
              <wp:align>right</wp:align>
            </wp:positionH>
            <wp:positionV relativeFrom="paragraph">
              <wp:posOffset>-752475</wp:posOffset>
            </wp:positionV>
            <wp:extent cx="6480175" cy="21983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CB2">
        <w:rPr>
          <w:rFonts w:ascii="Calibri" w:hAnsi="Calibri" w:cs="Calibri"/>
          <w:b/>
          <w:sz w:val="28"/>
          <w:szCs w:val="28"/>
        </w:rPr>
        <w:t>Smlouva o poskytnutí pečovatelské služby</w:t>
      </w:r>
    </w:p>
    <w:p w:rsidR="007250A2" w:rsidRPr="00677CB2" w:rsidRDefault="007250A2" w:rsidP="007250A2">
      <w:pPr>
        <w:spacing w:after="0" w:line="0" w:lineRule="atLeast"/>
        <w:jc w:val="center"/>
        <w:rPr>
          <w:rFonts w:ascii="Calibri" w:hAnsi="Calibri" w:cs="Calibri"/>
          <w:b/>
        </w:rPr>
      </w:pPr>
      <w:r w:rsidRPr="00677CB2">
        <w:rPr>
          <w:rFonts w:ascii="Calibri" w:hAnsi="Calibri" w:cs="Calibri"/>
          <w:b/>
        </w:rPr>
        <w:t>(dále jen „Smlouva“)</w:t>
      </w:r>
    </w:p>
    <w:p w:rsidR="007250A2" w:rsidRDefault="007250A2" w:rsidP="007250A2">
      <w:pPr>
        <w:pStyle w:val="Zkladntextodsazen21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7250A2" w:rsidRPr="00677CB2" w:rsidRDefault="007250A2" w:rsidP="007250A2">
      <w:pPr>
        <w:pStyle w:val="Zkladntextodsazen21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  <w:r w:rsidRPr="00677CB2">
        <w:rPr>
          <w:rFonts w:ascii="Calibri" w:hAnsi="Calibri" w:cs="Calibri"/>
          <w:color w:val="auto"/>
          <w:sz w:val="22"/>
          <w:szCs w:val="22"/>
        </w:rPr>
        <w:t xml:space="preserve">uzavřená v souladu s § </w:t>
      </w:r>
      <w:smartTag w:uri="urn:schemas-microsoft-com:office:smarttags" w:element="metricconverter">
        <w:smartTagPr>
          <w:attr w:name="ProductID" w:val="40 a"/>
        </w:smartTagPr>
        <w:r w:rsidRPr="00677CB2">
          <w:rPr>
            <w:rFonts w:ascii="Calibri" w:hAnsi="Calibri" w:cs="Calibri"/>
            <w:color w:val="auto"/>
            <w:sz w:val="22"/>
            <w:szCs w:val="22"/>
          </w:rPr>
          <w:t>40 a</w:t>
        </w:r>
      </w:smartTag>
      <w:r w:rsidRPr="00677CB2">
        <w:rPr>
          <w:rFonts w:ascii="Calibri" w:hAnsi="Calibri" w:cs="Calibri"/>
          <w:color w:val="auto"/>
          <w:sz w:val="22"/>
          <w:szCs w:val="22"/>
        </w:rPr>
        <w:t xml:space="preserve"> § 91 zákona č. 108/2006 Sb., o sociálních službách, ve znění pozdějších předpisů a zákonem č. 89/2012 Sb., občanského zákoníku, ve znění pozdějších předpisů</w:t>
      </w:r>
    </w:p>
    <w:p w:rsidR="007250A2" w:rsidRPr="00451A01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color w:val="auto"/>
        </w:rPr>
      </w:pPr>
      <w:r w:rsidRPr="00451A01">
        <w:rPr>
          <w:rFonts w:ascii="Calibri" w:hAnsi="Calibri" w:cs="Calibri"/>
          <w:color w:val="auto"/>
        </w:rPr>
        <w:t>Rozvoj regionu obcí pod Zemskou branou,</w:t>
      </w:r>
    </w:p>
    <w:p w:rsidR="007250A2" w:rsidRPr="00451A01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color w:val="auto"/>
        </w:rPr>
      </w:pPr>
      <w:r w:rsidRPr="00451A01">
        <w:rPr>
          <w:rFonts w:ascii="Calibri" w:hAnsi="Calibri" w:cs="Calibri"/>
          <w:color w:val="auto"/>
        </w:rPr>
        <w:t>se sídlem Pastviny č.p. 32, 564 01 Žamberk</w:t>
      </w:r>
    </w:p>
    <w:p w:rsidR="007250A2" w:rsidRPr="00451A01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color w:val="auto"/>
        </w:rPr>
      </w:pPr>
      <w:r w:rsidRPr="00451A01">
        <w:rPr>
          <w:rFonts w:ascii="Calibri" w:hAnsi="Calibri" w:cs="Calibri"/>
          <w:color w:val="auto"/>
        </w:rPr>
        <w:t>IČ: 70957291</w:t>
      </w: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Bytový dům s pečovatelskou službou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Pastviny č.p. 140, 564 01 Žamberk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 xml:space="preserve">zastoupená vedoucí pečovatelské služby Olgou Klimešovou, </w:t>
      </w:r>
      <w:proofErr w:type="spellStart"/>
      <w:r w:rsidRPr="00677CB2">
        <w:rPr>
          <w:rFonts w:ascii="Calibri" w:hAnsi="Calibri" w:cs="Calibri"/>
          <w:b/>
          <w:color w:val="auto"/>
        </w:rPr>
        <w:t>DiS</w:t>
      </w:r>
      <w:proofErr w:type="spellEnd"/>
      <w:r w:rsidRPr="00677CB2">
        <w:rPr>
          <w:rFonts w:ascii="Calibri" w:hAnsi="Calibri" w:cs="Calibri"/>
          <w:b/>
          <w:color w:val="auto"/>
        </w:rPr>
        <w:t>.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(dále jen poskytovatel)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/>
          <w:color w:val="auto"/>
        </w:rPr>
      </w:pP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a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/>
          <w:color w:val="auto"/>
        </w:rPr>
      </w:pPr>
    </w:p>
    <w:p w:rsidR="007250A2" w:rsidRDefault="00D5649D" w:rsidP="002D7FA7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Cs/>
          <w:iCs/>
        </w:rPr>
      </w:pPr>
      <w:r w:rsidRPr="00677CB2">
        <w:rPr>
          <w:rFonts w:ascii="Calibri" w:hAnsi="Calibri" w:cs="Calibri"/>
          <w:bCs/>
          <w:iCs/>
        </w:rPr>
        <w:t xml:space="preserve"> </w:t>
      </w:r>
      <w:r w:rsidR="002D7FA7" w:rsidRPr="00677CB2">
        <w:rPr>
          <w:rFonts w:ascii="Calibri" w:hAnsi="Calibri" w:cs="Calibri"/>
          <w:bCs/>
          <w:iCs/>
        </w:rPr>
        <w:t>(dále jen uživatel)</w:t>
      </w:r>
    </w:p>
    <w:p w:rsidR="00DB7656" w:rsidRPr="00677CB2" w:rsidRDefault="00DB7656" w:rsidP="00DB7656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bCs/>
          <w:iCs/>
          <w:color w:val="auto"/>
          <w:szCs w:val="24"/>
          <w:u w:val="single"/>
        </w:rPr>
      </w:pP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i/>
          <w:color w:val="auto"/>
        </w:rPr>
      </w:pPr>
      <w:r w:rsidRPr="00677CB2">
        <w:rPr>
          <w:rFonts w:ascii="Calibri" w:hAnsi="Calibri" w:cs="Calibri"/>
          <w:b/>
          <w:i/>
          <w:color w:val="auto"/>
        </w:rPr>
        <w:t>uzavírají po vzájemném projednání a na základě stanovení osobního cíle uživatele níže uvedeného dne, měsíce a roku tuto Smlouvu o poskytnutí pečovatelské služby: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color w:val="auto"/>
        </w:rPr>
      </w:pP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>Čl. I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color w:val="auto"/>
          <w:szCs w:val="24"/>
        </w:rPr>
      </w:pPr>
    </w:p>
    <w:p w:rsidR="007250A2" w:rsidRDefault="007250A2" w:rsidP="007250A2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iCs/>
        </w:rPr>
      </w:pPr>
      <w:r w:rsidRPr="00677CB2">
        <w:rPr>
          <w:rFonts w:ascii="Calibri" w:hAnsi="Calibri" w:cs="Calibri"/>
          <w:iCs/>
        </w:rPr>
        <w:t xml:space="preserve">Poskytování pečovatelské služby se řídí příslušnými ustanoveními zákona č. 108/2006 Sb., o sociálních službách, ve znění pozdějších předpisů, vyhlášky MPSV č. 505/2006 Sb., kterou se provádějí některá ustanovení zákona o sociálních službách, ve znění pozdějších předpisů, dalšími souvisejícími předpisy a touto Smlouvou. </w:t>
      </w:r>
    </w:p>
    <w:p w:rsidR="007250A2" w:rsidRDefault="007250A2" w:rsidP="007250A2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b/>
        </w:rPr>
      </w:pPr>
    </w:p>
    <w:p w:rsidR="007250A2" w:rsidRDefault="007250A2" w:rsidP="007250A2">
      <w:pPr>
        <w:pStyle w:val="BodyTextIndent21"/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>Čl. II</w:t>
      </w:r>
    </w:p>
    <w:p w:rsidR="007250A2" w:rsidRDefault="007250A2" w:rsidP="007250A2">
      <w:pPr>
        <w:pStyle w:val="BodyTextIndent21"/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</w:p>
    <w:p w:rsidR="007250A2" w:rsidRDefault="007250A2" w:rsidP="007250A2">
      <w:pPr>
        <w:pStyle w:val="BodyTextIndent21"/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Osobní cíl</w:t>
      </w:r>
    </w:p>
    <w:p w:rsidR="002D7FA7" w:rsidRDefault="00D5649D" w:rsidP="002D7FA7">
      <w:pPr>
        <w:pStyle w:val="BodyTextIndent21"/>
        <w:spacing w:after="0" w:line="240" w:lineRule="auto"/>
        <w:ind w:left="72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1.</w:t>
      </w:r>
    </w:p>
    <w:p w:rsidR="00D5649D" w:rsidRDefault="00D5649D" w:rsidP="002D7FA7">
      <w:pPr>
        <w:pStyle w:val="BodyTextIndent21"/>
        <w:spacing w:after="0" w:line="240" w:lineRule="auto"/>
        <w:ind w:left="72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</w:t>
      </w:r>
    </w:p>
    <w:p w:rsidR="00D5649D" w:rsidRPr="002D7FA7" w:rsidRDefault="00D5649D" w:rsidP="002D7FA7">
      <w:pPr>
        <w:pStyle w:val="BodyTextIndent21"/>
        <w:spacing w:after="0" w:line="240" w:lineRule="auto"/>
        <w:ind w:left="720"/>
        <w:rPr>
          <w:rFonts w:ascii="Calibri" w:hAnsi="Calibri" w:cs="Calibri"/>
          <w:color w:val="auto"/>
        </w:rPr>
      </w:pPr>
    </w:p>
    <w:p w:rsidR="007250A2" w:rsidRDefault="007250A2" w:rsidP="007250A2">
      <w:pPr>
        <w:pStyle w:val="BodyTextIndent21"/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Čl. III</w:t>
      </w:r>
    </w:p>
    <w:p w:rsidR="007250A2" w:rsidRDefault="007250A2" w:rsidP="007250A2">
      <w:pPr>
        <w:pStyle w:val="BodyTextIndent21"/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b/>
          <w:color w:val="auto"/>
        </w:rPr>
        <w:t>Druh, rozsah a cena poskytované pečovatelské služby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 xml:space="preserve">Druh, rozsah a časový průběh úkonů </w:t>
      </w:r>
      <w:r>
        <w:rPr>
          <w:rFonts w:ascii="Calibri" w:hAnsi="Calibri" w:cs="Calibri"/>
          <w:color w:val="auto"/>
        </w:rPr>
        <w:t>p</w:t>
      </w:r>
      <w:r w:rsidRPr="00677CB2">
        <w:rPr>
          <w:rFonts w:ascii="Calibri" w:hAnsi="Calibri" w:cs="Calibri"/>
          <w:color w:val="auto"/>
        </w:rPr>
        <w:t>oskytovatel projednává s </w:t>
      </w:r>
      <w:r>
        <w:rPr>
          <w:rFonts w:ascii="Calibri" w:hAnsi="Calibri" w:cs="Calibri"/>
          <w:color w:val="auto"/>
        </w:rPr>
        <w:t>u</w:t>
      </w:r>
      <w:r w:rsidRPr="00677CB2">
        <w:rPr>
          <w:rFonts w:ascii="Calibri" w:hAnsi="Calibri" w:cs="Calibri"/>
          <w:color w:val="auto"/>
        </w:rPr>
        <w:t>živatelem na základě stanoveného osobního cíle</w:t>
      </w:r>
      <w:r>
        <w:rPr>
          <w:rFonts w:ascii="Calibri" w:hAnsi="Calibri" w:cs="Calibri"/>
          <w:color w:val="auto"/>
        </w:rPr>
        <w:t>, který je stanoven v čl. II této Smlouvy</w:t>
      </w:r>
      <w:r w:rsidRPr="00677CB2">
        <w:rPr>
          <w:rFonts w:ascii="Calibri" w:hAnsi="Calibri" w:cs="Calibri"/>
          <w:color w:val="auto"/>
        </w:rPr>
        <w:t xml:space="preserve"> a zapisuje je do </w:t>
      </w:r>
      <w:r>
        <w:rPr>
          <w:rFonts w:ascii="Calibri" w:hAnsi="Calibri" w:cs="Calibri"/>
          <w:color w:val="auto"/>
        </w:rPr>
        <w:t xml:space="preserve">průběhu </w:t>
      </w:r>
      <w:r w:rsidRPr="00677CB2">
        <w:rPr>
          <w:rFonts w:ascii="Calibri" w:hAnsi="Calibri" w:cs="Calibri"/>
          <w:color w:val="auto"/>
        </w:rPr>
        <w:t>individuálního plán</w:t>
      </w:r>
      <w:r>
        <w:rPr>
          <w:rFonts w:ascii="Calibri" w:hAnsi="Calibri" w:cs="Calibri"/>
          <w:color w:val="auto"/>
        </w:rPr>
        <w:t>ování</w:t>
      </w:r>
      <w:r w:rsidRPr="00677CB2">
        <w:rPr>
          <w:rFonts w:ascii="Calibri" w:hAnsi="Calibri" w:cs="Calibri"/>
          <w:color w:val="auto"/>
        </w:rPr>
        <w:t xml:space="preserve">, který průběžně mění dle potřeb </w:t>
      </w:r>
      <w:r>
        <w:rPr>
          <w:rFonts w:ascii="Calibri" w:hAnsi="Calibri" w:cs="Calibri"/>
          <w:color w:val="auto"/>
        </w:rPr>
        <w:t>u</w:t>
      </w:r>
      <w:r w:rsidRPr="00677CB2">
        <w:rPr>
          <w:rFonts w:ascii="Calibri" w:hAnsi="Calibri" w:cs="Calibri"/>
          <w:color w:val="auto"/>
        </w:rPr>
        <w:t>živatele.</w:t>
      </w:r>
      <w:r>
        <w:rPr>
          <w:rFonts w:ascii="Calibri" w:hAnsi="Calibri" w:cs="Calibri"/>
          <w:color w:val="auto"/>
        </w:rPr>
        <w:t xml:space="preserve"> </w:t>
      </w:r>
    </w:p>
    <w:p w:rsidR="007250A2" w:rsidRPr="00677CB2" w:rsidRDefault="007250A2" w:rsidP="007250A2">
      <w:pPr>
        <w:pStyle w:val="BodyTextIndent21"/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  <w:r w:rsidRPr="00A80DB1">
        <w:rPr>
          <w:rFonts w:asciiTheme="minorHAnsi" w:hAnsiTheme="minorHAnsi" w:cstheme="minorHAnsi"/>
        </w:rPr>
        <w:t>Poskytova</w:t>
      </w:r>
      <w:r>
        <w:rPr>
          <w:rFonts w:asciiTheme="minorHAnsi" w:hAnsiTheme="minorHAnsi" w:cstheme="minorHAnsi"/>
        </w:rPr>
        <w:t xml:space="preserve">tel rovněž zajišťuje bezplatně základní sociální </w:t>
      </w:r>
      <w:r w:rsidRPr="00A80DB1">
        <w:rPr>
          <w:rFonts w:asciiTheme="minorHAnsi" w:hAnsiTheme="minorHAnsi" w:cstheme="minorHAnsi"/>
        </w:rPr>
        <w:t>poradenství v oblasti pečovatelských služeb</w:t>
      </w:r>
      <w:r w:rsidRPr="00677CB2">
        <w:rPr>
          <w:rFonts w:ascii="Calibri" w:hAnsi="Calibri" w:cs="Calibri"/>
          <w:color w:val="auto"/>
        </w:rPr>
        <w:t>.</w:t>
      </w: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Poskytovatel se zavazuje</w:t>
      </w:r>
      <w:r>
        <w:rPr>
          <w:rFonts w:ascii="Calibri" w:hAnsi="Calibri" w:cs="Calibri"/>
          <w:color w:val="auto"/>
        </w:rPr>
        <w:t xml:space="preserve"> u</w:t>
      </w:r>
      <w:r w:rsidRPr="00677CB2">
        <w:rPr>
          <w:rFonts w:ascii="Calibri" w:hAnsi="Calibri" w:cs="Calibri"/>
          <w:color w:val="auto"/>
        </w:rPr>
        <w:t>živateli pomáhat a podporovat ho v naplňování jeho osobních cílů průběžně aktualizovaných v individuálním plánu a za tím účelem mu poskytovat níže dohodnuté základní a fakultativní úkony (</w:t>
      </w:r>
      <w:r>
        <w:rPr>
          <w:rFonts w:ascii="Calibri" w:hAnsi="Calibri" w:cs="Calibri"/>
          <w:color w:val="auto"/>
        </w:rPr>
        <w:t>v</w:t>
      </w:r>
      <w:r w:rsidRPr="00677CB2">
        <w:rPr>
          <w:rFonts w:ascii="Calibri" w:hAnsi="Calibri" w:cs="Calibri"/>
          <w:color w:val="auto"/>
        </w:rPr>
        <w:t xml:space="preserve">iz. </w:t>
      </w:r>
      <w:r>
        <w:rPr>
          <w:rFonts w:ascii="Calibri" w:hAnsi="Calibri" w:cs="Calibri"/>
          <w:color w:val="auto"/>
        </w:rPr>
        <w:t>p</w:t>
      </w:r>
      <w:r w:rsidRPr="00677CB2">
        <w:rPr>
          <w:rFonts w:ascii="Calibri" w:hAnsi="Calibri" w:cs="Calibri"/>
          <w:color w:val="auto"/>
        </w:rPr>
        <w:t xml:space="preserve">říloha č. 1 </w:t>
      </w:r>
      <w:r w:rsidRPr="00677CB2">
        <w:rPr>
          <w:rFonts w:ascii="Calibri" w:hAnsi="Calibri" w:cs="Calibri"/>
          <w:b/>
          <w:color w:val="auto"/>
        </w:rPr>
        <w:t xml:space="preserve">Základní a fakultativní činnosti a jejich ceny, </w:t>
      </w:r>
      <w:r w:rsidRPr="00677CB2">
        <w:rPr>
          <w:rFonts w:ascii="Calibri" w:hAnsi="Calibri" w:cs="Calibri"/>
          <w:color w:val="auto"/>
        </w:rPr>
        <w:t>která je nedílnou součástí této Smlouvy)</w:t>
      </w:r>
      <w:r>
        <w:rPr>
          <w:rFonts w:ascii="Calibri" w:hAnsi="Calibri" w:cs="Calibri"/>
          <w:color w:val="auto"/>
        </w:rPr>
        <w:t>.</w:t>
      </w: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i/>
        </w:rPr>
      </w:pPr>
      <w:r w:rsidRPr="00677CB2">
        <w:rPr>
          <w:rFonts w:ascii="Calibri" w:hAnsi="Calibri" w:cs="Calibri"/>
          <w:i/>
        </w:rPr>
        <w:lastRenderedPageBreak/>
        <w:t>Uživatel má právo požádat Poskytovatele o kterýkoliv úkon z těchto základních činností při poskytování pečovatelské služby dle § 40 zákona o sociálních službách:</w:t>
      </w:r>
    </w:p>
    <w:p w:rsidR="007250A2" w:rsidRPr="00451A01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Pr="00677CB2" w:rsidRDefault="007250A2" w:rsidP="007250A2">
      <w:pPr>
        <w:numPr>
          <w:ilvl w:val="0"/>
          <w:numId w:val="2"/>
        </w:numPr>
        <w:spacing w:after="15" w:line="249" w:lineRule="auto"/>
        <w:jc w:val="both"/>
        <w:rPr>
          <w:rFonts w:ascii="Calibri" w:hAnsi="Calibri" w:cs="Calibri"/>
        </w:rPr>
      </w:pPr>
      <w:r w:rsidRPr="00677CB2">
        <w:rPr>
          <w:rFonts w:ascii="Calibri" w:hAnsi="Calibri" w:cs="Calibri"/>
        </w:rPr>
        <w:t>pomoc při zvládání běžných úkonů péče o vlastní osobu</w:t>
      </w:r>
    </w:p>
    <w:p w:rsidR="007250A2" w:rsidRPr="00677CB2" w:rsidRDefault="007250A2" w:rsidP="007250A2">
      <w:pPr>
        <w:numPr>
          <w:ilvl w:val="0"/>
          <w:numId w:val="2"/>
        </w:numPr>
        <w:spacing w:after="15" w:line="249" w:lineRule="auto"/>
        <w:jc w:val="both"/>
        <w:rPr>
          <w:rFonts w:ascii="Calibri" w:hAnsi="Calibri" w:cs="Calibri"/>
        </w:rPr>
      </w:pPr>
      <w:r w:rsidRPr="00677CB2">
        <w:rPr>
          <w:rFonts w:ascii="Calibri" w:hAnsi="Calibri" w:cs="Calibri"/>
        </w:rPr>
        <w:t>pomoc při osobní hygieně nebo poskytnutí podmínek pro osobní hygienu</w:t>
      </w:r>
    </w:p>
    <w:p w:rsidR="007250A2" w:rsidRPr="00677CB2" w:rsidRDefault="007250A2" w:rsidP="007250A2">
      <w:pPr>
        <w:numPr>
          <w:ilvl w:val="0"/>
          <w:numId w:val="2"/>
        </w:numPr>
        <w:spacing w:after="15" w:line="249" w:lineRule="auto"/>
        <w:jc w:val="both"/>
        <w:rPr>
          <w:rFonts w:ascii="Calibri" w:hAnsi="Calibri" w:cs="Calibri"/>
        </w:rPr>
      </w:pPr>
      <w:r w:rsidRPr="00677CB2">
        <w:rPr>
          <w:rFonts w:ascii="Calibri" w:hAnsi="Calibri" w:cs="Calibri"/>
        </w:rPr>
        <w:t>poskytnutí stravy nebo pomoc při zajištění stravy</w:t>
      </w:r>
    </w:p>
    <w:p w:rsidR="007250A2" w:rsidRPr="00677CB2" w:rsidRDefault="007250A2" w:rsidP="007250A2">
      <w:pPr>
        <w:numPr>
          <w:ilvl w:val="0"/>
          <w:numId w:val="2"/>
        </w:numPr>
        <w:spacing w:after="15" w:line="249" w:lineRule="auto"/>
        <w:jc w:val="both"/>
        <w:rPr>
          <w:rFonts w:ascii="Calibri" w:hAnsi="Calibri" w:cs="Calibri"/>
        </w:rPr>
      </w:pPr>
      <w:r w:rsidRPr="00677CB2">
        <w:rPr>
          <w:rFonts w:ascii="Calibri" w:hAnsi="Calibri" w:cs="Calibri"/>
        </w:rPr>
        <w:t>pomoc při zajištění chodu domácnosti</w:t>
      </w:r>
    </w:p>
    <w:p w:rsidR="007250A2" w:rsidRDefault="007250A2" w:rsidP="007250A2">
      <w:pPr>
        <w:pStyle w:val="BodyTextIndent21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  <w:szCs w:val="24"/>
        </w:rPr>
        <w:t>zprostředkování kontaktu se společenským prostředím</w:t>
      </w:r>
    </w:p>
    <w:p w:rsidR="007250A2" w:rsidRPr="00FE3505" w:rsidRDefault="007250A2" w:rsidP="007250A2">
      <w:pPr>
        <w:pStyle w:val="BodyTextIndent21"/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7250A2" w:rsidRPr="00677CB2" w:rsidRDefault="007250A2" w:rsidP="007250A2">
      <w:pPr>
        <w:pStyle w:val="BodyTextIndent21"/>
        <w:spacing w:after="0" w:line="240" w:lineRule="auto"/>
        <w:ind w:left="0"/>
        <w:jc w:val="center"/>
        <w:rPr>
          <w:rFonts w:ascii="Calibri" w:hAnsi="Calibri" w:cs="Calibri"/>
          <w:b/>
          <w:color w:val="auto"/>
          <w:szCs w:val="24"/>
        </w:rPr>
      </w:pPr>
      <w:r w:rsidRPr="00677CB2">
        <w:rPr>
          <w:rFonts w:ascii="Calibri" w:hAnsi="Calibri" w:cs="Calibri"/>
          <w:b/>
          <w:color w:val="auto"/>
          <w:szCs w:val="24"/>
        </w:rPr>
        <w:t>a</w:t>
      </w:r>
    </w:p>
    <w:p w:rsidR="007250A2" w:rsidRPr="00677CB2" w:rsidRDefault="007250A2" w:rsidP="007250A2">
      <w:pPr>
        <w:pStyle w:val="BodyTextIndent21"/>
        <w:spacing w:after="0" w:line="240" w:lineRule="auto"/>
        <w:ind w:left="0"/>
        <w:jc w:val="both"/>
        <w:rPr>
          <w:rFonts w:ascii="Calibri" w:hAnsi="Calibri" w:cs="Calibri"/>
          <w:color w:val="auto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7250A2" w:rsidRPr="00677CB2" w:rsidTr="003A1353">
        <w:tc>
          <w:tcPr>
            <w:tcW w:w="9606" w:type="dxa"/>
          </w:tcPr>
          <w:p w:rsidR="007250A2" w:rsidRDefault="007250A2" w:rsidP="003A1353">
            <w:pPr>
              <w:pStyle w:val="Zkladntextodsazen2"/>
              <w:spacing w:after="0" w:line="240" w:lineRule="auto"/>
              <w:ind w:left="360"/>
              <w:jc w:val="both"/>
              <w:rPr>
                <w:rFonts w:ascii="Calibri" w:hAnsi="Calibri" w:cs="Calibri"/>
                <w:i/>
              </w:rPr>
            </w:pPr>
            <w:r w:rsidRPr="00677CB2">
              <w:rPr>
                <w:rFonts w:ascii="Calibri" w:hAnsi="Calibri" w:cs="Calibri"/>
                <w:i/>
              </w:rPr>
              <w:t xml:space="preserve">kterýkoliv úkon z těchto fakultativních činností, který přímo </w:t>
            </w:r>
            <w:r>
              <w:rPr>
                <w:rFonts w:ascii="Calibri" w:hAnsi="Calibri" w:cs="Calibri"/>
                <w:i/>
              </w:rPr>
              <w:t xml:space="preserve">souvisí s poskytovanou základní </w:t>
            </w:r>
            <w:r w:rsidRPr="00677CB2">
              <w:rPr>
                <w:rFonts w:ascii="Calibri" w:hAnsi="Calibri" w:cs="Calibri"/>
                <w:i/>
              </w:rPr>
              <w:t>činností:</w:t>
            </w:r>
          </w:p>
          <w:p w:rsidR="007250A2" w:rsidRPr="00677CB2" w:rsidRDefault="007250A2" w:rsidP="003A1353">
            <w:pPr>
              <w:pStyle w:val="Zkladntextodsazen2"/>
              <w:spacing w:after="0" w:line="240" w:lineRule="auto"/>
              <w:ind w:left="360"/>
              <w:jc w:val="both"/>
              <w:rPr>
                <w:rFonts w:ascii="Calibri" w:hAnsi="Calibri" w:cs="Calibri"/>
                <w:iCs/>
              </w:rPr>
            </w:pPr>
          </w:p>
        </w:tc>
      </w:tr>
      <w:tr w:rsidR="007250A2" w:rsidRPr="00677CB2" w:rsidTr="003A1353">
        <w:tc>
          <w:tcPr>
            <w:tcW w:w="9606" w:type="dxa"/>
          </w:tcPr>
          <w:p w:rsidR="007250A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 w:rsidRPr="00677CB2">
              <w:rPr>
                <w:rFonts w:ascii="Calibri" w:hAnsi="Calibri" w:cs="Calibri"/>
                <w:iCs/>
              </w:rPr>
              <w:t>dohled nad příjmem léků</w:t>
            </w:r>
          </w:p>
          <w:p w:rsidR="007250A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dohledy</w:t>
            </w:r>
          </w:p>
          <w:p w:rsidR="007250A2" w:rsidRPr="00677CB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doprovod na procházku</w:t>
            </w:r>
          </w:p>
        </w:tc>
      </w:tr>
      <w:tr w:rsidR="007250A2" w:rsidRPr="00677CB2" w:rsidTr="003A1353">
        <w:tc>
          <w:tcPr>
            <w:tcW w:w="9606" w:type="dxa"/>
          </w:tcPr>
          <w:p w:rsidR="007250A2" w:rsidRPr="00677CB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 w:rsidRPr="00677CB2">
              <w:rPr>
                <w:rFonts w:ascii="Calibri" w:hAnsi="Calibri" w:cs="Calibri"/>
                <w:iCs/>
              </w:rPr>
              <w:t>poskytnutí bezbariérové koupelny v domě č.p.140 v Pastvinách</w:t>
            </w:r>
          </w:p>
        </w:tc>
      </w:tr>
      <w:tr w:rsidR="007250A2" w:rsidRPr="00677CB2" w:rsidTr="003A1353">
        <w:tc>
          <w:tcPr>
            <w:tcW w:w="9606" w:type="dxa"/>
          </w:tcPr>
          <w:p w:rsidR="007250A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 w:rsidRPr="00677CB2">
              <w:rPr>
                <w:rFonts w:ascii="Calibri" w:hAnsi="Calibri" w:cs="Calibri"/>
                <w:iCs/>
              </w:rPr>
              <w:t>doprava</w:t>
            </w:r>
          </w:p>
          <w:p w:rsidR="007250A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zapůjčení elektronického tonometru</w:t>
            </w:r>
          </w:p>
          <w:p w:rsidR="007250A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drobné opravy oděvů a bytových doplňků</w:t>
            </w:r>
          </w:p>
          <w:p w:rsidR="007250A2" w:rsidRPr="00677CB2" w:rsidRDefault="007250A2" w:rsidP="007250A2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zapůjčení vysavače PS</w:t>
            </w:r>
          </w:p>
        </w:tc>
      </w:tr>
    </w:tbl>
    <w:p w:rsidR="007250A2" w:rsidRPr="00677CB2" w:rsidRDefault="007250A2" w:rsidP="007250A2">
      <w:pPr>
        <w:pStyle w:val="BodyTextIndent21"/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Default="007250A2" w:rsidP="007250A2">
      <w:pPr>
        <w:pStyle w:val="BodyTextIndent21"/>
        <w:spacing w:after="0" w:line="240" w:lineRule="auto"/>
        <w:ind w:left="0"/>
        <w:jc w:val="both"/>
        <w:rPr>
          <w:rFonts w:ascii="Calibri" w:hAnsi="Calibri" w:cs="Calibri"/>
          <w:b/>
          <w:i/>
          <w:color w:val="auto"/>
        </w:rPr>
      </w:pPr>
      <w:r w:rsidRPr="00677CB2">
        <w:rPr>
          <w:rFonts w:ascii="Calibri" w:hAnsi="Calibri" w:cs="Calibri"/>
          <w:b/>
          <w:i/>
          <w:color w:val="auto"/>
        </w:rPr>
        <w:t>Na základě stanoveného osobního cíle se poskytovatel zavazuje uživateli poskytovat tyto konkrétní úkony:</w:t>
      </w:r>
    </w:p>
    <w:p w:rsidR="007250A2" w:rsidRDefault="007250A2" w:rsidP="007250A2">
      <w:pPr>
        <w:pStyle w:val="BodyTextIndent21"/>
        <w:spacing w:after="0" w:line="240" w:lineRule="auto"/>
        <w:ind w:left="0"/>
        <w:jc w:val="both"/>
        <w:rPr>
          <w:rFonts w:ascii="Calibri" w:hAnsi="Calibri" w:cs="Calibri"/>
          <w:b/>
          <w:i/>
          <w:color w:val="auto"/>
        </w:rPr>
      </w:pPr>
    </w:p>
    <w:p w:rsidR="007250A2" w:rsidRPr="002D7FA7" w:rsidRDefault="007250A2" w:rsidP="002D7FA7">
      <w:pPr>
        <w:pStyle w:val="BodyTextIndent2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color w:val="auto"/>
        </w:rPr>
      </w:pPr>
    </w:p>
    <w:p w:rsidR="00DB7656" w:rsidRPr="00DB7656" w:rsidRDefault="00DB7656" w:rsidP="00DB7656">
      <w:pPr>
        <w:pStyle w:val="BodyTextIndent21"/>
        <w:spacing w:after="0" w:line="240" w:lineRule="auto"/>
        <w:jc w:val="both"/>
        <w:rPr>
          <w:rFonts w:ascii="Calibri" w:hAnsi="Calibri" w:cs="Calibri"/>
          <w:b/>
          <w:color w:val="auto"/>
          <w:szCs w:val="24"/>
        </w:rPr>
      </w:pPr>
    </w:p>
    <w:p w:rsidR="007250A2" w:rsidRDefault="007250A2" w:rsidP="007250A2">
      <w:pPr>
        <w:spacing w:after="0" w:line="0" w:lineRule="atLeast"/>
        <w:jc w:val="center"/>
        <w:rPr>
          <w:rFonts w:ascii="Calibri" w:hAnsi="Calibri" w:cs="Calibri"/>
          <w:b/>
        </w:rPr>
      </w:pPr>
      <w:r w:rsidRPr="00677CB2">
        <w:rPr>
          <w:rFonts w:ascii="Calibri" w:hAnsi="Calibri" w:cs="Calibri"/>
          <w:b/>
        </w:rPr>
        <w:t xml:space="preserve">Čl. </w:t>
      </w:r>
      <w:r>
        <w:rPr>
          <w:rFonts w:ascii="Calibri" w:hAnsi="Calibri" w:cs="Calibri"/>
          <w:b/>
        </w:rPr>
        <w:t>IV</w:t>
      </w:r>
    </w:p>
    <w:p w:rsidR="007250A2" w:rsidRPr="00677CB2" w:rsidRDefault="007250A2" w:rsidP="007250A2">
      <w:pPr>
        <w:spacing w:after="0" w:line="0" w:lineRule="atLeast"/>
        <w:jc w:val="center"/>
        <w:rPr>
          <w:rFonts w:ascii="Calibri" w:hAnsi="Calibri" w:cs="Calibri"/>
          <w:b/>
        </w:rPr>
      </w:pPr>
      <w:r w:rsidRPr="00677CB2">
        <w:rPr>
          <w:rFonts w:ascii="Calibri" w:hAnsi="Calibri" w:cs="Calibri"/>
          <w:b/>
        </w:rPr>
        <w:t>Místo a čas poskytování pečovatelské služby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 xml:space="preserve">Sociální služby budou </w:t>
      </w:r>
      <w:r>
        <w:rPr>
          <w:rFonts w:ascii="Calibri" w:hAnsi="Calibri" w:cs="Calibri"/>
          <w:color w:val="auto"/>
        </w:rPr>
        <w:t>u</w:t>
      </w:r>
      <w:r w:rsidRPr="00677CB2">
        <w:rPr>
          <w:rFonts w:ascii="Calibri" w:hAnsi="Calibri" w:cs="Calibri"/>
          <w:color w:val="auto"/>
        </w:rPr>
        <w:t>živateli poskytov</w:t>
      </w:r>
      <w:r>
        <w:rPr>
          <w:rFonts w:ascii="Calibri" w:hAnsi="Calibri" w:cs="Calibri"/>
          <w:color w:val="auto"/>
        </w:rPr>
        <w:t>ány</w:t>
      </w:r>
      <w:r w:rsidRPr="00677CB2">
        <w:rPr>
          <w:rFonts w:ascii="Calibri" w:hAnsi="Calibri" w:cs="Calibri"/>
          <w:color w:val="auto"/>
        </w:rPr>
        <w:t xml:space="preserve"> v</w:t>
      </w:r>
      <w:r>
        <w:rPr>
          <w:rFonts w:ascii="Calibri" w:hAnsi="Calibri" w:cs="Calibri"/>
          <w:color w:val="auto"/>
        </w:rPr>
        <w:t> </w:t>
      </w:r>
      <w:r w:rsidRPr="00677CB2">
        <w:rPr>
          <w:rFonts w:ascii="Calibri" w:hAnsi="Calibri" w:cs="Calibri"/>
          <w:color w:val="auto"/>
        </w:rPr>
        <w:t>jeho</w:t>
      </w:r>
      <w:r>
        <w:rPr>
          <w:rFonts w:ascii="Calibri" w:hAnsi="Calibri" w:cs="Calibri"/>
          <w:color w:val="auto"/>
        </w:rPr>
        <w:t xml:space="preserve"> domácnosti,</w:t>
      </w:r>
      <w:r w:rsidRPr="00677CB2">
        <w:rPr>
          <w:rFonts w:ascii="Calibri" w:hAnsi="Calibri" w:cs="Calibri"/>
          <w:color w:val="auto"/>
        </w:rPr>
        <w:t xml:space="preserve"> nebo v individuálně dohodnutém čase a místě závislém na provozní době poskytovatele, která je stanovena „Vnitřními pravidly“ (viz. </w:t>
      </w:r>
      <w:r>
        <w:rPr>
          <w:rFonts w:ascii="Calibri" w:hAnsi="Calibri" w:cs="Calibri"/>
          <w:color w:val="auto"/>
        </w:rPr>
        <w:t>p</w:t>
      </w:r>
      <w:r w:rsidRPr="00677CB2">
        <w:rPr>
          <w:rFonts w:ascii="Calibri" w:hAnsi="Calibri" w:cs="Calibri"/>
          <w:color w:val="auto"/>
        </w:rPr>
        <w:t xml:space="preserve">říloha č. 2 </w:t>
      </w:r>
      <w:r w:rsidRPr="00677CB2">
        <w:rPr>
          <w:rFonts w:ascii="Calibri" w:hAnsi="Calibri" w:cs="Calibri"/>
          <w:b/>
          <w:color w:val="auto"/>
        </w:rPr>
        <w:t>Vnitřní pravidla DPS Pastviny</w:t>
      </w:r>
      <w:r w:rsidRPr="00677CB2">
        <w:rPr>
          <w:rFonts w:ascii="Calibri" w:hAnsi="Calibri" w:cs="Calibri"/>
          <w:color w:val="auto"/>
        </w:rPr>
        <w:t>, která je nedílnou součástí této Smlouvy)</w:t>
      </w:r>
      <w:r>
        <w:rPr>
          <w:rFonts w:ascii="Calibri" w:hAnsi="Calibri" w:cs="Calibri"/>
          <w:color w:val="auto"/>
        </w:rPr>
        <w:t>.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b/>
          <w:color w:val="auto"/>
        </w:rPr>
        <w:t>Čl. V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>Ujednání o dodržování Vnitřních pravidel stanovených poskytovatelem pro poskytování pečovatelské služby</w:t>
      </w: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Uživatel prohlašuje, že byl seznámen s Vnitřními pravidly stanovenými poskytovatelem pro poskytování pečovatelské služby“ – dále jen „Vnitřní pravidla“</w:t>
      </w:r>
      <w:r>
        <w:rPr>
          <w:rFonts w:ascii="Calibri" w:hAnsi="Calibri" w:cs="Calibri"/>
          <w:color w:val="auto"/>
        </w:rPr>
        <w:t xml:space="preserve"> a s aktuálním Ceníkem základních a fakultativních úkonů – déle jen „Ceník“</w:t>
      </w:r>
      <w:r w:rsidRPr="00677CB2">
        <w:rPr>
          <w:rFonts w:ascii="Calibri" w:hAnsi="Calibri" w:cs="Calibri"/>
          <w:color w:val="auto"/>
        </w:rPr>
        <w:t>. Uživatel dále prohlašuje, že tato Vnitřní pravidla</w:t>
      </w:r>
      <w:r>
        <w:rPr>
          <w:rFonts w:ascii="Calibri" w:hAnsi="Calibri" w:cs="Calibri"/>
          <w:color w:val="auto"/>
        </w:rPr>
        <w:t xml:space="preserve"> a Ceník</w:t>
      </w:r>
      <w:r w:rsidRPr="00677CB2">
        <w:rPr>
          <w:rFonts w:ascii="Calibri" w:hAnsi="Calibri" w:cs="Calibri"/>
          <w:color w:val="auto"/>
        </w:rPr>
        <w:t xml:space="preserve"> mu byla předána i v písemné podobě a že se zavazuje tato pravidla dodržovat</w:t>
      </w:r>
      <w:r>
        <w:rPr>
          <w:rFonts w:ascii="Calibri" w:hAnsi="Calibri" w:cs="Calibri"/>
          <w:color w:val="auto"/>
        </w:rPr>
        <w:t xml:space="preserve"> a respektovat.</w:t>
      </w: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strike/>
          <w:color w:val="auto"/>
        </w:rPr>
      </w:pP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>Čl. V</w:t>
      </w:r>
      <w:r>
        <w:rPr>
          <w:rFonts w:ascii="Calibri" w:hAnsi="Calibri" w:cs="Calibri"/>
          <w:b/>
          <w:color w:val="auto"/>
        </w:rPr>
        <w:t>I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>Způsob úhrady a vyúčtování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 xml:space="preserve">Uživatel je povinen za poskytnuté služby zaplatit úhradu na základě skutečně odebraných a uživatelem odsouhlasených služeb, a to do </w:t>
      </w:r>
      <w:r>
        <w:rPr>
          <w:rFonts w:ascii="Calibri" w:hAnsi="Calibri" w:cs="Calibri"/>
          <w:color w:val="auto"/>
        </w:rPr>
        <w:t>25</w:t>
      </w:r>
      <w:r w:rsidRPr="00677CB2">
        <w:rPr>
          <w:rFonts w:ascii="Calibri" w:hAnsi="Calibri" w:cs="Calibri"/>
          <w:color w:val="auto"/>
        </w:rPr>
        <w:t>. dne následujícího měsíc</w:t>
      </w:r>
      <w:r>
        <w:rPr>
          <w:rFonts w:ascii="Calibri" w:hAnsi="Calibri" w:cs="Calibri"/>
          <w:color w:val="auto"/>
        </w:rPr>
        <w:t xml:space="preserve">e za uplynulý měsíc. </w:t>
      </w:r>
      <w:r w:rsidRPr="00677CB2">
        <w:rPr>
          <w:rFonts w:ascii="Calibri" w:hAnsi="Calibri" w:cs="Calibri"/>
          <w:color w:val="auto"/>
        </w:rPr>
        <w:lastRenderedPageBreak/>
        <w:t>Poskytovatel předloží uživateli vyúčtování nejpozději do 10. dne následujícího měsíce. Úhradu se uživatel zavazuje hradit na účet poskytovatele</w:t>
      </w:r>
      <w:r>
        <w:rPr>
          <w:rFonts w:ascii="Calibri" w:hAnsi="Calibri" w:cs="Calibri"/>
          <w:color w:val="auto"/>
        </w:rPr>
        <w:t>,</w:t>
      </w:r>
      <w:r w:rsidRPr="00677CB2">
        <w:rPr>
          <w:rFonts w:ascii="Calibri" w:hAnsi="Calibri" w:cs="Calibri"/>
          <w:color w:val="auto"/>
        </w:rPr>
        <w:t xml:space="preserve"> nebo osobně v hotovosti pečovatelce. Pečovatelka je povinna vydat potvrzení o přijaté úhradě uživateli. V případě pozdní úhrady výše uvedených částek je uživatel povinen zaplatit poskytovateli smluvní pokutu ve výši 0,05 % z dlužné částky denně. 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bookmarkStart w:id="0" w:name="_Hlk494882830"/>
      <w:r w:rsidRPr="00677CB2">
        <w:rPr>
          <w:rFonts w:ascii="Calibri" w:hAnsi="Calibri" w:cs="Calibri"/>
          <w:b/>
          <w:color w:val="auto"/>
        </w:rPr>
        <w:t>Čl. VI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>Výpovědní důvody a výpovědní lhůty</w:t>
      </w:r>
    </w:p>
    <w:bookmarkEnd w:id="0"/>
    <w:p w:rsidR="007250A2" w:rsidRDefault="007250A2" w:rsidP="007250A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</w:rPr>
      </w:pPr>
      <w:r w:rsidRPr="00677CB2">
        <w:rPr>
          <w:rFonts w:ascii="Calibri" w:hAnsi="Calibri" w:cs="Calibri"/>
          <w:i/>
        </w:rPr>
        <w:t xml:space="preserve">Poskytovatel je oprávněn tuto </w:t>
      </w:r>
      <w:r>
        <w:rPr>
          <w:rFonts w:ascii="Calibri" w:hAnsi="Calibri" w:cs="Calibri"/>
          <w:i/>
        </w:rPr>
        <w:t>S</w:t>
      </w:r>
      <w:r w:rsidRPr="00677CB2">
        <w:rPr>
          <w:rFonts w:ascii="Calibri" w:hAnsi="Calibri" w:cs="Calibri"/>
          <w:i/>
        </w:rPr>
        <w:t>mlouvu vypovědět:</w:t>
      </w:r>
    </w:p>
    <w:p w:rsidR="007250A2" w:rsidRPr="004A4645" w:rsidRDefault="007250A2" w:rsidP="007250A2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cstheme="minorHAnsi"/>
          <w:i/>
        </w:rPr>
      </w:pPr>
      <w:r w:rsidRPr="004A4645">
        <w:rPr>
          <w:rFonts w:cstheme="minorHAnsi"/>
        </w:rPr>
        <w:t>Přestal-li uživatel patřit do cílové skupiny – tuto skutečnost oznámí poskytovatel uživateli minimálně 1 týden (7 kalendářních</w:t>
      </w:r>
      <w:r>
        <w:rPr>
          <w:rFonts w:cstheme="minorHAnsi"/>
        </w:rPr>
        <w:t xml:space="preserve"> </w:t>
      </w:r>
      <w:r w:rsidRPr="004A4645">
        <w:rPr>
          <w:rFonts w:cstheme="minorHAnsi"/>
        </w:rPr>
        <w:t xml:space="preserve">dní) před zamýšleným ukončením Smlouvy. Lhůta začíná běžet následujícím dnem od prokazatelného doručení výpovědi uživateli na základě tohoto bodu.  </w:t>
      </w:r>
    </w:p>
    <w:p w:rsidR="007250A2" w:rsidRPr="004A4645" w:rsidRDefault="007250A2" w:rsidP="007250A2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cstheme="minorHAnsi"/>
        </w:rPr>
      </w:pPr>
      <w:r w:rsidRPr="004A4645">
        <w:rPr>
          <w:rFonts w:cstheme="minorHAnsi"/>
        </w:rPr>
        <w:t>Přestěhoval-li se natrvalo uživatel do nového bydliště, které je mimo dosah působnosti poskytovatele. Smlouva je ukončena dnem, kdy se uživatel přestěhoval, nebo kdy poskytovatel tuto skutečnost zjistil.</w:t>
      </w:r>
    </w:p>
    <w:p w:rsidR="007250A2" w:rsidRPr="004A4645" w:rsidRDefault="007250A2" w:rsidP="007250A2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cstheme="minorHAnsi"/>
        </w:rPr>
      </w:pPr>
      <w:r w:rsidRPr="004A4645">
        <w:rPr>
          <w:rFonts w:cstheme="minorHAnsi"/>
        </w:rPr>
        <w:t>Nevyužívá-li uživatel více jak 6 měsíců po sobě jdoucích úkony pečovatelské služby dle Smlouvy. Poskytovatel Smlouvu v tomto případě ukončí nejdříve       1. pracovní den po uplynutí lhůty 6 měsíců, a to písemně. Lhůta 6 měsíců začíná běžet od 1. dne následujícího měsíce po vykonání posledního úkonu uživateli. Podle tohoto bodu poskytovatel nepostupuje, je-li vážný důvod, proč uživatel služby nevyužívá, a tím je zejména pobyt v nemocničním zařízení.</w:t>
      </w:r>
    </w:p>
    <w:p w:rsidR="007250A2" w:rsidRPr="004A4645" w:rsidRDefault="007250A2" w:rsidP="007250A2">
      <w:pPr>
        <w:numPr>
          <w:ilvl w:val="0"/>
          <w:numId w:val="7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cstheme="minorHAnsi"/>
        </w:rPr>
      </w:pPr>
      <w:r w:rsidRPr="004A4645">
        <w:rPr>
          <w:rFonts w:cstheme="minorHAnsi"/>
        </w:rPr>
        <w:t xml:space="preserve">Neuhradí-li uživatel finanční plnění spojené s poskytováním pečovatelské služby ani v náhradní lhůtě, bude mu následující pracovní den po uplynutí lhůty ukončena Smlouva a jeho závazek včetně smluvního penále bude předán právnímu zástupci organizace k zahájení úkonů, které povedou k vymožení pohledávky (pokud nebude v náhradní lhůtě dohodnuto jinak). </w:t>
      </w:r>
    </w:p>
    <w:p w:rsidR="007250A2" w:rsidRPr="004A4645" w:rsidRDefault="007250A2" w:rsidP="007250A2">
      <w:pPr>
        <w:numPr>
          <w:ilvl w:val="0"/>
          <w:numId w:val="7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cstheme="minorHAnsi"/>
        </w:rPr>
      </w:pPr>
      <w:r w:rsidRPr="004A4645">
        <w:rPr>
          <w:rFonts w:cstheme="minorHAnsi"/>
        </w:rPr>
        <w:t>Nedodržuje-li uživatel Vnitřní pravidla stanovená poskytovatelem pro poskytování pečovatelské služby, nebo porušuje-li Smlouvu v dalších ustanoveních, a to i přes písemné upozornění poskytovatele na nedodržování dohodnutých pravidel. Výpověď ze Smlouvy oznámí poskytovatel uživateli minimálně 1 týden</w:t>
      </w:r>
      <w:r>
        <w:rPr>
          <w:rFonts w:cstheme="minorHAnsi"/>
        </w:rPr>
        <w:t xml:space="preserve"> </w:t>
      </w:r>
      <w:r w:rsidRPr="004A4645">
        <w:rPr>
          <w:rFonts w:cstheme="minorHAnsi"/>
        </w:rPr>
        <w:t xml:space="preserve">(7 kalendářních dní) před zamýšleným ukončením Smlouvy. </w:t>
      </w:r>
    </w:p>
    <w:p w:rsidR="007250A2" w:rsidRPr="004A4645" w:rsidRDefault="007250A2" w:rsidP="007250A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rFonts w:cstheme="minorHAnsi"/>
        </w:rPr>
      </w:pPr>
    </w:p>
    <w:p w:rsidR="007250A2" w:rsidRPr="004A4645" w:rsidRDefault="007250A2" w:rsidP="007250A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theme="minorHAnsi"/>
        </w:rPr>
      </w:pPr>
      <w:r w:rsidRPr="004A4645">
        <w:rPr>
          <w:rFonts w:cstheme="minorHAnsi"/>
        </w:rPr>
        <w:t>Proti rozhodnutí poskytovatele vypovědět uživateli Smlouvu se může uživatel odvolat do 15</w:t>
      </w:r>
      <w:r>
        <w:rPr>
          <w:rFonts w:cstheme="minorHAnsi"/>
        </w:rPr>
        <w:t xml:space="preserve"> ti</w:t>
      </w:r>
      <w:r w:rsidRPr="004A4645">
        <w:rPr>
          <w:rFonts w:cstheme="minorHAnsi"/>
        </w:rPr>
        <w:t xml:space="preserve"> dnů ode dne doručení výpovědi uživateli k</w:t>
      </w:r>
      <w:r>
        <w:rPr>
          <w:rFonts w:cstheme="minorHAnsi"/>
        </w:rPr>
        <w:t> vedoucí pečovatelské Smlouvy na adrese Pastviny 140, 564 01, Žamberk.</w:t>
      </w:r>
    </w:p>
    <w:p w:rsidR="007250A2" w:rsidRDefault="007250A2" w:rsidP="007250A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Uživatel je oprávněn tuto Smlouvu vypovědět:</w:t>
      </w:r>
    </w:p>
    <w:p w:rsidR="007250A2" w:rsidRPr="009D622D" w:rsidRDefault="007250A2" w:rsidP="007250A2">
      <w:pPr>
        <w:pStyle w:val="Odstavecseseznamem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Na základě vlastní žádosti. </w:t>
      </w:r>
      <w:r w:rsidRPr="009D622D">
        <w:rPr>
          <w:rFonts w:cstheme="minorHAnsi"/>
        </w:rPr>
        <w:t>Uživatel je povinen požádat poskytovatele o ukončení Smlouvy minimálně 3 pracovní dny před požadovaným ukončením Smlouvy. Poskytovatel žádosti vyhoví a Smlouvu ukončí</w:t>
      </w:r>
      <w:r>
        <w:rPr>
          <w:rFonts w:ascii="Arial" w:hAnsi="Arial" w:cs="Arial"/>
        </w:rPr>
        <w:t>.</w:t>
      </w:r>
    </w:p>
    <w:p w:rsidR="007250A2" w:rsidRPr="00677CB2" w:rsidRDefault="007250A2" w:rsidP="002D7FA7">
      <w:pPr>
        <w:pStyle w:val="ListParagraph1"/>
        <w:ind w:left="0"/>
        <w:jc w:val="center"/>
        <w:rPr>
          <w:rFonts w:ascii="Calibri" w:hAnsi="Calibri" w:cs="Calibri"/>
          <w:color w:val="auto"/>
          <w:szCs w:val="24"/>
        </w:rPr>
      </w:pPr>
      <w:r w:rsidRPr="00677CB2">
        <w:rPr>
          <w:rFonts w:ascii="Calibri" w:hAnsi="Calibri" w:cs="Calibri"/>
          <w:b/>
          <w:color w:val="auto"/>
        </w:rPr>
        <w:t>Čl. VII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 xml:space="preserve">Doba platnosti Smlouvy 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</w:p>
    <w:p w:rsidR="007250A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Uživatel a poskytovatel se dohodli, že pečovatelská služba bude na základě této Smlouvy poskytována od</w:t>
      </w:r>
      <w:r w:rsidR="00D5649D">
        <w:rPr>
          <w:rFonts w:ascii="Calibri" w:hAnsi="Calibri" w:cs="Calibri"/>
          <w:b/>
          <w:color w:val="auto"/>
        </w:rPr>
        <w:t xml:space="preserve"> </w:t>
      </w:r>
      <w:r w:rsidRPr="00677CB2">
        <w:rPr>
          <w:rFonts w:ascii="Calibri" w:hAnsi="Calibri" w:cs="Calibri"/>
          <w:color w:val="auto"/>
        </w:rPr>
        <w:t xml:space="preserve">na dobu </w:t>
      </w:r>
      <w:r w:rsidRPr="00677CB2">
        <w:rPr>
          <w:rFonts w:ascii="Calibri" w:hAnsi="Calibri" w:cs="Calibri"/>
          <w:b/>
          <w:color w:val="auto"/>
        </w:rPr>
        <w:t>neurčitou</w:t>
      </w:r>
      <w:r w:rsidRPr="00677CB2">
        <w:rPr>
          <w:rFonts w:ascii="Calibri" w:hAnsi="Calibri" w:cs="Calibri"/>
          <w:color w:val="auto"/>
        </w:rPr>
        <w:t>.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b/>
          <w:color w:val="auto"/>
        </w:rPr>
        <w:t>Čl. VIII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  <w:r w:rsidRPr="00677CB2">
        <w:rPr>
          <w:rFonts w:ascii="Calibri" w:hAnsi="Calibri" w:cs="Calibri"/>
          <w:b/>
          <w:color w:val="auto"/>
        </w:rPr>
        <w:t>Závěrečná ujednání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center"/>
        <w:rPr>
          <w:rFonts w:ascii="Calibri" w:hAnsi="Calibri" w:cs="Calibri"/>
          <w:b/>
          <w:color w:val="auto"/>
        </w:rPr>
      </w:pPr>
    </w:p>
    <w:p w:rsidR="007250A2" w:rsidRPr="00677CB2" w:rsidRDefault="007250A2" w:rsidP="007250A2">
      <w:pPr>
        <w:pStyle w:val="BodyTextIndent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36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Ujednání této Smlouvy lze měnit nebo doplnit pouze na základě písemného, vzájemně odsouhlaseného dodatku.</w:t>
      </w:r>
    </w:p>
    <w:p w:rsidR="007250A2" w:rsidRPr="00677CB2" w:rsidRDefault="007250A2" w:rsidP="007250A2">
      <w:pPr>
        <w:pStyle w:val="BodyTextIndent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36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Smlouva se vyhotovuje ve dvou stejnopisech, z nichž uživatel obdrží jeden výtisk, poskytovatel si ponechá druhý výtisk.</w:t>
      </w:r>
    </w:p>
    <w:p w:rsidR="007250A2" w:rsidRPr="00677CB2" w:rsidRDefault="007250A2" w:rsidP="007250A2">
      <w:pPr>
        <w:pStyle w:val="BodyTextIndent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36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 xml:space="preserve">Uživatel výslovně souhlasí se shromažďováním a zpracováním všech výše uvedených osobních údajů v souladu se zákonem č. 101/2000 Sb., o ochraně osobních údajů, ve znění pozdějších předpisů, a to pro potřeby </w:t>
      </w:r>
      <w:r>
        <w:rPr>
          <w:rFonts w:ascii="Calibri" w:hAnsi="Calibri" w:cs="Calibri"/>
          <w:color w:val="auto"/>
        </w:rPr>
        <w:t>p</w:t>
      </w:r>
      <w:r w:rsidRPr="00677CB2">
        <w:rPr>
          <w:rFonts w:ascii="Calibri" w:hAnsi="Calibri" w:cs="Calibri"/>
          <w:color w:val="auto"/>
        </w:rPr>
        <w:t xml:space="preserve">oskytovatele a po dobu platnosti této smlouvy. Uživatel byl seznámen s tím, že svůj souhlas dává dobrovolně a že ho může kdykoliv odvolat. </w:t>
      </w:r>
    </w:p>
    <w:p w:rsidR="007250A2" w:rsidRPr="00677CB2" w:rsidRDefault="007250A2" w:rsidP="007250A2">
      <w:pPr>
        <w:pStyle w:val="BodyTextIndent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36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Uživatel podpisem na této Smlouvě výslovně prohlašuje, že mu byly poskytovatelem služby při uzavření této Smlouvy poskytnuty všechny jím požadované informace, že rozumí obsahu a účelu Smlouvy, včetně příloh, které jsou nedílnou součástí této Smlouvy a že bude dodržovat ustanovení daná v této Smlouvě a povinných přílohách.</w:t>
      </w:r>
    </w:p>
    <w:p w:rsidR="007250A2" w:rsidRPr="00677CB2" w:rsidRDefault="007250A2" w:rsidP="007250A2">
      <w:pPr>
        <w:pStyle w:val="BodyTextIndent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36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Uživatel svým podpisem stvrzuje, že byl seznámen s možnostmi a způsoby podávání stížností na kvalitu nebo způsob poskytování pečovatelské služby.</w:t>
      </w:r>
    </w:p>
    <w:p w:rsidR="007250A2" w:rsidRPr="00677CB2" w:rsidRDefault="007250A2" w:rsidP="007250A2">
      <w:pPr>
        <w:pStyle w:val="BodyTextIndent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hanging="360"/>
        <w:jc w:val="both"/>
        <w:rPr>
          <w:rFonts w:ascii="Calibri" w:hAnsi="Calibri" w:cs="Calibri"/>
          <w:color w:val="auto"/>
        </w:rPr>
      </w:pPr>
      <w:r w:rsidRPr="00677CB2">
        <w:rPr>
          <w:rFonts w:ascii="Calibri" w:hAnsi="Calibri" w:cs="Calibri"/>
          <w:color w:val="auto"/>
        </w:rPr>
        <w:t>Strany prohlašují, že si tuto Smlouvu před jejím podpisem přečetly, Smlouvě a příloze rozumí, že Smlouva je v souladu s jejich pravou a svobodnou vůlí, nebyla uzavřena v tísni nebo za nápadně nevýhodných podmínek a s obsahem Smlouvy bezvýhradně souhlasí, což stvrzují svými podpisy.</w:t>
      </w:r>
    </w:p>
    <w:p w:rsidR="007250A2" w:rsidRPr="00677CB2" w:rsidRDefault="007250A2" w:rsidP="007250A2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7250A2" w:rsidRDefault="007250A2" w:rsidP="007250A2">
      <w:pPr>
        <w:pStyle w:val="BodyTextIndent21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Default="007250A2" w:rsidP="007250A2">
      <w:pPr>
        <w:pStyle w:val="BodyTextIndent21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Default="007250A2" w:rsidP="007250A2">
      <w:pPr>
        <w:pStyle w:val="BodyTextIndent21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V Pastvinách dne</w:t>
      </w:r>
      <w:r w:rsidR="00D5649D">
        <w:rPr>
          <w:rFonts w:ascii="Calibri" w:hAnsi="Calibri" w:cs="Calibri"/>
          <w:color w:val="auto"/>
        </w:rPr>
        <w:t xml:space="preserve"> </w:t>
      </w:r>
      <w:bookmarkStart w:id="1" w:name="_GoBack"/>
      <w:bookmarkEnd w:id="1"/>
    </w:p>
    <w:p w:rsidR="007250A2" w:rsidRDefault="007250A2" w:rsidP="007250A2">
      <w:pPr>
        <w:pStyle w:val="BodyTextIndent21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Calibri" w:hAnsi="Calibri" w:cs="Calibri"/>
          <w:color w:val="auto"/>
        </w:rPr>
      </w:pPr>
    </w:p>
    <w:p w:rsidR="007250A2" w:rsidRDefault="007250A2" w:rsidP="007250A2">
      <w:pPr>
        <w:rPr>
          <w:rFonts w:ascii="Calibri" w:hAnsi="Calibri" w:cs="Calibri"/>
        </w:rPr>
      </w:pPr>
      <w:r>
        <w:rPr>
          <w:rFonts w:ascii="Calibri" w:hAnsi="Calibri" w:cs="Calibri"/>
        </w:rPr>
        <w:t>Uživatel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Poskytovatel</w:t>
      </w:r>
    </w:p>
    <w:p w:rsidR="007250A2" w:rsidRDefault="007250A2" w:rsidP="007250A2">
      <w:pPr>
        <w:rPr>
          <w:rFonts w:ascii="Calibri" w:hAnsi="Calibri" w:cs="Calibri"/>
        </w:rPr>
      </w:pPr>
    </w:p>
    <w:p w:rsidR="00D25419" w:rsidRDefault="007250A2">
      <w:r>
        <w:rPr>
          <w:rFonts w:ascii="Calibri" w:hAnsi="Calibri" w:cs="Calibri"/>
        </w:rPr>
        <w:t>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</w:t>
      </w:r>
    </w:p>
    <w:sectPr w:rsidR="00D2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firstLine="108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180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firstLine="252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firstLine="324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396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firstLine="468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firstLine="540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EE228A7"/>
    <w:multiLevelType w:val="hybridMultilevel"/>
    <w:tmpl w:val="0FCA1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5179"/>
    <w:multiLevelType w:val="hybridMultilevel"/>
    <w:tmpl w:val="C0E45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C80908"/>
    <w:multiLevelType w:val="hybridMultilevel"/>
    <w:tmpl w:val="C2469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65641"/>
    <w:multiLevelType w:val="hybridMultilevel"/>
    <w:tmpl w:val="9F9A5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190A"/>
    <w:multiLevelType w:val="hybridMultilevel"/>
    <w:tmpl w:val="B0A2A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B31B2A"/>
    <w:multiLevelType w:val="hybridMultilevel"/>
    <w:tmpl w:val="6CA439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A2"/>
    <w:rsid w:val="002D7FA7"/>
    <w:rsid w:val="007250A2"/>
    <w:rsid w:val="00D25419"/>
    <w:rsid w:val="00D5649D"/>
    <w:rsid w:val="00D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EFDE2F"/>
  <w15:chartTrackingRefBased/>
  <w15:docId w15:val="{14766876-ACFC-4CBF-943A-94B61B5D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0A2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0A2"/>
    <w:pPr>
      <w:ind w:left="720"/>
      <w:contextualSpacing/>
    </w:pPr>
  </w:style>
  <w:style w:type="paragraph" w:customStyle="1" w:styleId="BodyTextIndent21">
    <w:name w:val="Body Text Indent 21"/>
    <w:uiPriority w:val="99"/>
    <w:rsid w:val="007250A2"/>
    <w:pPr>
      <w:spacing w:after="120" w:line="480" w:lineRule="auto"/>
      <w:ind w:left="283"/>
    </w:pPr>
    <w:rPr>
      <w:rFonts w:ascii="Times New Roman" w:eastAsia="Calibri" w:hAnsi="Times New Roman" w:cs="Times New Roman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250A2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0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uiPriority w:val="99"/>
    <w:rsid w:val="007250A2"/>
    <w:pPr>
      <w:spacing w:after="120" w:line="480" w:lineRule="auto"/>
      <w:ind w:left="283"/>
    </w:pPr>
    <w:rPr>
      <w:rFonts w:ascii="Times New Roman" w:eastAsia="Calibri" w:hAnsi="Times New Roman" w:cs="Times New Roman"/>
      <w:color w:val="000000"/>
      <w:sz w:val="24"/>
      <w:szCs w:val="20"/>
      <w:lang w:eastAsia="cs-CZ"/>
    </w:rPr>
  </w:style>
  <w:style w:type="paragraph" w:customStyle="1" w:styleId="ListParagraph1">
    <w:name w:val="List Paragraph1"/>
    <w:uiPriority w:val="99"/>
    <w:rsid w:val="007250A2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2018-02-06T19:15:00Z</dcterms:created>
  <dcterms:modified xsi:type="dcterms:W3CDTF">2018-03-10T21:44:00Z</dcterms:modified>
</cp:coreProperties>
</file>