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4428" w:rsidRDefault="005061FA" w:rsidP="00BC2AC1">
      <w:pPr>
        <w:spacing w:line="360" w:lineRule="auto"/>
        <w:jc w:val="both"/>
      </w:pPr>
      <w:r>
        <w:rPr>
          <w:noProof/>
          <w:lang w:eastAsia="cs-CZ"/>
        </w:rPr>
        <mc:AlternateContent>
          <mc:Choice Requires="wps">
            <w:drawing>
              <wp:anchor distT="45720" distB="45720" distL="114300" distR="114300" simplePos="0" relativeHeight="251661312" behindDoc="1" locked="0" layoutInCell="1" allowOverlap="1">
                <wp:simplePos x="0" y="0"/>
                <wp:positionH relativeFrom="column">
                  <wp:posOffset>2703830</wp:posOffset>
                </wp:positionH>
                <wp:positionV relativeFrom="paragraph">
                  <wp:posOffset>-533400</wp:posOffset>
                </wp:positionV>
                <wp:extent cx="2360930" cy="342900"/>
                <wp:effectExtent l="0" t="0" r="19685" b="190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chemeClr val="bg1"/>
                          </a:solidFill>
                          <a:miter lim="800000"/>
                          <a:headEnd/>
                          <a:tailEnd/>
                        </a:ln>
                      </wps:spPr>
                      <wps:txbx>
                        <w:txbxContent>
                          <w:p w:rsidR="003D0B95" w:rsidRDefault="003D0B95" w:rsidP="005061FA">
                            <w:r>
                              <w:rPr>
                                <w:rFonts w:ascii="Comic Sans MS" w:hAnsi="Comic Sans MS"/>
                                <w:b/>
                                <w:sz w:val="28"/>
                                <w:szCs w:val="36"/>
                              </w:rPr>
                              <w:t>Metodický pokyn č. 2</w:t>
                            </w:r>
                          </w:p>
                          <w:p w:rsidR="003D0B95" w:rsidRDefault="003D0B9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2" o:spid="_x0000_s1026" type="#_x0000_t202" style="position:absolute;left:0;text-align:left;margin-left:212.9pt;margin-top:-42pt;width:185.9pt;height:27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" strokecolor="white [3212]">
                <v:textbox>
                  <w:txbxContent>
                    <w:p w:rsidR="003D0B95" w:rsidRDefault="003D0B95" w:rsidP="005061FA">
                      <w:r>
                        <w:rPr>
                          <w:rFonts w:ascii="Comic Sans MS" w:hAnsi="Comic Sans MS"/>
                          <w:b/>
                          <w:sz w:val="28"/>
                          <w:szCs w:val="36"/>
                        </w:rPr>
                        <w:t>Metodický pokyn č. 2</w:t>
                      </w:r>
                    </w:p>
                    <w:p w:rsidR="003D0B95" w:rsidRDefault="003D0B95"/>
                  </w:txbxContent>
                </v:textbox>
              </v:shape>
            </w:pict>
          </mc:Fallback>
        </mc:AlternateContent>
      </w:r>
      <w:r w:rsidRPr="007A37BC">
        <w:rPr>
          <w:rFonts w:ascii="Comic Sans MS" w:hAnsi="Comic Sans MS"/>
          <w:b/>
          <w:noProof/>
          <w:sz w:val="28"/>
          <w:szCs w:val="36"/>
          <w:lang w:eastAsia="cs-CZ"/>
        </w:rPr>
        <w:drawing>
          <wp:anchor distT="0" distB="0" distL="114300" distR="114300" simplePos="0" relativeHeight="251659264" behindDoc="1" locked="0" layoutInCell="1" allowOverlap="1" wp14:anchorId="206F4C26" wp14:editId="68C9198E">
            <wp:simplePos x="0" y="0"/>
            <wp:positionH relativeFrom="column">
              <wp:posOffset>2346960</wp:posOffset>
            </wp:positionH>
            <wp:positionV relativeFrom="paragraph">
              <wp:posOffset>-746760</wp:posOffset>
            </wp:positionV>
            <wp:extent cx="4244340" cy="1440044"/>
            <wp:effectExtent l="0" t="0" r="381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4340" cy="1440044"/>
                    </a:xfrm>
                    <a:prstGeom prst="rect">
                      <a:avLst/>
                    </a:prstGeom>
                  </pic:spPr>
                </pic:pic>
              </a:graphicData>
            </a:graphic>
            <wp14:sizeRelH relativeFrom="margin">
              <wp14:pctWidth>0</wp14:pctWidth>
            </wp14:sizeRelH>
            <wp14:sizeRelV relativeFrom="margin">
              <wp14:pctHeight>0</wp14:pctHeight>
            </wp14:sizeRelV>
          </wp:anchor>
        </w:drawing>
      </w:r>
    </w:p>
    <w:p w:rsidR="000E4428" w:rsidRPr="00EC01B2" w:rsidRDefault="005061FA" w:rsidP="00EC01B2">
      <w:pPr>
        <w:rPr>
          <w:rFonts w:ascii="Comic Sans MS" w:hAnsi="Comic Sans MS"/>
          <w:b/>
          <w:color w:val="00B0F0"/>
          <w:sz w:val="28"/>
          <w:szCs w:val="28"/>
        </w:rPr>
      </w:pPr>
      <w:r w:rsidRPr="00EC01B2">
        <w:rPr>
          <w:rFonts w:ascii="Comic Sans MS" w:hAnsi="Comic Sans MS"/>
          <w:b/>
          <w:color w:val="00B0F0"/>
          <w:sz w:val="28"/>
          <w:szCs w:val="28"/>
        </w:rPr>
        <w:t>Metodika úkonů pečovatelské služby Pastviny</w:t>
      </w:r>
    </w:p>
    <w:p w:rsidR="00EC01B2" w:rsidRDefault="003D0B95">
      <w:pPr>
        <w:pStyle w:val="Obsah1"/>
        <w:tabs>
          <w:tab w:val="left" w:pos="480"/>
          <w:tab w:val="right" w:leader="dot" w:pos="9062"/>
        </w:tabs>
        <w:rPr>
          <w:rFonts w:eastAsiaTheme="minorEastAsia" w:cstheme="minorBidi"/>
          <w:b w:val="0"/>
          <w:bCs w:val="0"/>
          <w:caps w:val="0"/>
          <w:noProof/>
          <w:sz w:val="22"/>
          <w:szCs w:val="22"/>
          <w:lang w:eastAsia="cs-CZ"/>
        </w:rPr>
      </w:pPr>
      <w:r>
        <w:fldChar w:fldCharType="begin"/>
      </w:r>
      <w:r>
        <w:instrText xml:space="preserve"> TOC \o "1-3" \h \z \u </w:instrText>
      </w:r>
      <w:r>
        <w:fldChar w:fldCharType="separate"/>
      </w:r>
      <w:hyperlink w:anchor="_Toc508304587" w:history="1">
        <w:r w:rsidR="00EC01B2" w:rsidRPr="00D167B3">
          <w:rPr>
            <w:rStyle w:val="Hypertextovodkaz"/>
            <w:noProof/>
          </w:rPr>
          <w:t>1</w:t>
        </w:r>
        <w:r w:rsidR="00EC01B2">
          <w:rPr>
            <w:rFonts w:eastAsiaTheme="minorEastAsia" w:cstheme="minorBidi"/>
            <w:b w:val="0"/>
            <w:bCs w:val="0"/>
            <w:caps w:val="0"/>
            <w:noProof/>
            <w:sz w:val="22"/>
            <w:szCs w:val="22"/>
            <w:lang w:eastAsia="cs-CZ"/>
          </w:rPr>
          <w:tab/>
        </w:r>
        <w:r w:rsidR="00EC01B2" w:rsidRPr="00D167B3">
          <w:rPr>
            <w:rStyle w:val="Hypertextovodkaz"/>
            <w:noProof/>
          </w:rPr>
          <w:t>Úvod</w:t>
        </w:r>
        <w:r w:rsidR="00EC01B2">
          <w:rPr>
            <w:noProof/>
            <w:webHidden/>
          </w:rPr>
          <w:tab/>
        </w:r>
        <w:r w:rsidR="00EC01B2">
          <w:rPr>
            <w:noProof/>
            <w:webHidden/>
          </w:rPr>
          <w:fldChar w:fldCharType="begin"/>
        </w:r>
        <w:r w:rsidR="00EC01B2">
          <w:rPr>
            <w:noProof/>
            <w:webHidden/>
          </w:rPr>
          <w:instrText xml:space="preserve"> PAGEREF _Toc508304587 \h </w:instrText>
        </w:r>
        <w:r w:rsidR="00EC01B2">
          <w:rPr>
            <w:noProof/>
            <w:webHidden/>
          </w:rPr>
        </w:r>
        <w:r w:rsidR="00EC01B2">
          <w:rPr>
            <w:noProof/>
            <w:webHidden/>
          </w:rPr>
          <w:fldChar w:fldCharType="separate"/>
        </w:r>
        <w:r w:rsidR="00EC01B2">
          <w:rPr>
            <w:noProof/>
            <w:webHidden/>
          </w:rPr>
          <w:t>4</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588" w:history="1">
        <w:r w:rsidR="00EC01B2" w:rsidRPr="00D167B3">
          <w:rPr>
            <w:rStyle w:val="Hypertextovodkaz"/>
            <w:noProof/>
          </w:rPr>
          <w:t>1.1</w:t>
        </w:r>
        <w:r w:rsidR="00EC01B2">
          <w:rPr>
            <w:rFonts w:eastAsiaTheme="minorEastAsia" w:cstheme="minorBidi"/>
            <w:smallCaps w:val="0"/>
            <w:noProof/>
            <w:sz w:val="22"/>
            <w:szCs w:val="22"/>
            <w:lang w:eastAsia="cs-CZ"/>
          </w:rPr>
          <w:tab/>
        </w:r>
        <w:r w:rsidR="00EC01B2" w:rsidRPr="00D167B3">
          <w:rPr>
            <w:rStyle w:val="Hypertextovodkaz"/>
            <w:noProof/>
          </w:rPr>
          <w:t>Účel</w:t>
        </w:r>
        <w:r w:rsidR="00EC01B2">
          <w:rPr>
            <w:noProof/>
            <w:webHidden/>
          </w:rPr>
          <w:tab/>
        </w:r>
        <w:r w:rsidR="00EC01B2">
          <w:rPr>
            <w:noProof/>
            <w:webHidden/>
          </w:rPr>
          <w:fldChar w:fldCharType="begin"/>
        </w:r>
        <w:r w:rsidR="00EC01B2">
          <w:rPr>
            <w:noProof/>
            <w:webHidden/>
          </w:rPr>
          <w:instrText xml:space="preserve"> PAGEREF _Toc508304588 \h </w:instrText>
        </w:r>
        <w:r w:rsidR="00EC01B2">
          <w:rPr>
            <w:noProof/>
            <w:webHidden/>
          </w:rPr>
        </w:r>
        <w:r w:rsidR="00EC01B2">
          <w:rPr>
            <w:noProof/>
            <w:webHidden/>
          </w:rPr>
          <w:fldChar w:fldCharType="separate"/>
        </w:r>
        <w:r w:rsidR="00EC01B2">
          <w:rPr>
            <w:noProof/>
            <w:webHidden/>
          </w:rPr>
          <w:t>4</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589" w:history="1">
        <w:r w:rsidR="00EC01B2" w:rsidRPr="00D167B3">
          <w:rPr>
            <w:rStyle w:val="Hypertextovodkaz"/>
            <w:noProof/>
          </w:rPr>
          <w:t>1.1.1</w:t>
        </w:r>
        <w:r w:rsidR="00EC01B2">
          <w:rPr>
            <w:rFonts w:eastAsiaTheme="minorEastAsia" w:cstheme="minorBidi"/>
            <w:i w:val="0"/>
            <w:iCs w:val="0"/>
            <w:noProof/>
            <w:sz w:val="22"/>
            <w:szCs w:val="22"/>
            <w:lang w:eastAsia="cs-CZ"/>
          </w:rPr>
          <w:tab/>
        </w:r>
        <w:r w:rsidR="00EC01B2" w:rsidRPr="00D167B3">
          <w:rPr>
            <w:rStyle w:val="Hypertextovodkaz"/>
            <w:noProof/>
          </w:rPr>
          <w:t>Odpovědnost</w:t>
        </w:r>
        <w:r w:rsidR="00EC01B2">
          <w:rPr>
            <w:noProof/>
            <w:webHidden/>
          </w:rPr>
          <w:tab/>
        </w:r>
        <w:r w:rsidR="00EC01B2">
          <w:rPr>
            <w:noProof/>
            <w:webHidden/>
          </w:rPr>
          <w:fldChar w:fldCharType="begin"/>
        </w:r>
        <w:r w:rsidR="00EC01B2">
          <w:rPr>
            <w:noProof/>
            <w:webHidden/>
          </w:rPr>
          <w:instrText xml:space="preserve"> PAGEREF _Toc508304589 \h </w:instrText>
        </w:r>
        <w:r w:rsidR="00EC01B2">
          <w:rPr>
            <w:noProof/>
            <w:webHidden/>
          </w:rPr>
        </w:r>
        <w:r w:rsidR="00EC01B2">
          <w:rPr>
            <w:noProof/>
            <w:webHidden/>
          </w:rPr>
          <w:fldChar w:fldCharType="separate"/>
        </w:r>
        <w:r w:rsidR="00EC01B2">
          <w:rPr>
            <w:noProof/>
            <w:webHidden/>
          </w:rPr>
          <w:t>4</w:t>
        </w:r>
        <w:r w:rsidR="00EC01B2">
          <w:rPr>
            <w:noProof/>
            <w:webHidden/>
          </w:rPr>
          <w:fldChar w:fldCharType="end"/>
        </w:r>
      </w:hyperlink>
    </w:p>
    <w:p w:rsidR="00EC01B2" w:rsidRDefault="00142BB1">
      <w:pPr>
        <w:pStyle w:val="Obsah1"/>
        <w:tabs>
          <w:tab w:val="left" w:pos="480"/>
          <w:tab w:val="right" w:leader="dot" w:pos="9062"/>
        </w:tabs>
        <w:rPr>
          <w:rFonts w:eastAsiaTheme="minorEastAsia" w:cstheme="minorBidi"/>
          <w:b w:val="0"/>
          <w:bCs w:val="0"/>
          <w:caps w:val="0"/>
          <w:noProof/>
          <w:sz w:val="22"/>
          <w:szCs w:val="22"/>
          <w:lang w:eastAsia="cs-CZ"/>
        </w:rPr>
      </w:pPr>
      <w:hyperlink w:anchor="_Toc508304590" w:history="1">
        <w:r w:rsidR="00EC01B2" w:rsidRPr="00D167B3">
          <w:rPr>
            <w:rStyle w:val="Hypertextovodkaz"/>
            <w:noProof/>
          </w:rPr>
          <w:t>2</w:t>
        </w:r>
        <w:r w:rsidR="00EC01B2">
          <w:rPr>
            <w:rFonts w:eastAsiaTheme="minorEastAsia" w:cstheme="minorBidi"/>
            <w:b w:val="0"/>
            <w:bCs w:val="0"/>
            <w:caps w:val="0"/>
            <w:noProof/>
            <w:sz w:val="22"/>
            <w:szCs w:val="22"/>
            <w:lang w:eastAsia="cs-CZ"/>
          </w:rPr>
          <w:tab/>
        </w:r>
        <w:r w:rsidR="00EC01B2" w:rsidRPr="00D167B3">
          <w:rPr>
            <w:rStyle w:val="Hypertextovodkaz"/>
            <w:noProof/>
          </w:rPr>
          <w:t>Poskytované služby</w:t>
        </w:r>
        <w:r w:rsidR="00EC01B2">
          <w:rPr>
            <w:noProof/>
            <w:webHidden/>
          </w:rPr>
          <w:tab/>
        </w:r>
        <w:r w:rsidR="00EC01B2">
          <w:rPr>
            <w:noProof/>
            <w:webHidden/>
          </w:rPr>
          <w:fldChar w:fldCharType="begin"/>
        </w:r>
        <w:r w:rsidR="00EC01B2">
          <w:rPr>
            <w:noProof/>
            <w:webHidden/>
          </w:rPr>
          <w:instrText xml:space="preserve"> PAGEREF _Toc508304590 \h </w:instrText>
        </w:r>
        <w:r w:rsidR="00EC01B2">
          <w:rPr>
            <w:noProof/>
            <w:webHidden/>
          </w:rPr>
        </w:r>
        <w:r w:rsidR="00EC01B2">
          <w:rPr>
            <w:noProof/>
            <w:webHidden/>
          </w:rPr>
          <w:fldChar w:fldCharType="separate"/>
        </w:r>
        <w:r w:rsidR="00EC01B2">
          <w:rPr>
            <w:noProof/>
            <w:webHidden/>
          </w:rPr>
          <w:t>4</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591" w:history="1">
        <w:r w:rsidR="00EC01B2" w:rsidRPr="00D167B3">
          <w:rPr>
            <w:rStyle w:val="Hypertextovodkaz"/>
            <w:noProof/>
          </w:rPr>
          <w:t>2.1</w:t>
        </w:r>
        <w:r w:rsidR="00EC01B2">
          <w:rPr>
            <w:rFonts w:eastAsiaTheme="minorEastAsia" w:cstheme="minorBidi"/>
            <w:smallCaps w:val="0"/>
            <w:noProof/>
            <w:sz w:val="22"/>
            <w:szCs w:val="22"/>
            <w:lang w:eastAsia="cs-CZ"/>
          </w:rPr>
          <w:tab/>
        </w:r>
        <w:r w:rsidR="00EC01B2" w:rsidRPr="00D167B3">
          <w:rPr>
            <w:rStyle w:val="Hypertextovodkaz"/>
            <w:noProof/>
          </w:rPr>
          <w:t>Základní služby</w:t>
        </w:r>
        <w:r w:rsidR="00EC01B2">
          <w:rPr>
            <w:noProof/>
            <w:webHidden/>
          </w:rPr>
          <w:tab/>
        </w:r>
        <w:r w:rsidR="00EC01B2">
          <w:rPr>
            <w:noProof/>
            <w:webHidden/>
          </w:rPr>
          <w:fldChar w:fldCharType="begin"/>
        </w:r>
        <w:r w:rsidR="00EC01B2">
          <w:rPr>
            <w:noProof/>
            <w:webHidden/>
          </w:rPr>
          <w:instrText xml:space="preserve"> PAGEREF _Toc508304591 \h </w:instrText>
        </w:r>
        <w:r w:rsidR="00EC01B2">
          <w:rPr>
            <w:noProof/>
            <w:webHidden/>
          </w:rPr>
        </w:r>
        <w:r w:rsidR="00EC01B2">
          <w:rPr>
            <w:noProof/>
            <w:webHidden/>
          </w:rPr>
          <w:fldChar w:fldCharType="separate"/>
        </w:r>
        <w:r w:rsidR="00EC01B2">
          <w:rPr>
            <w:noProof/>
            <w:webHidden/>
          </w:rPr>
          <w:t>4</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592" w:history="1">
        <w:r w:rsidR="00EC01B2" w:rsidRPr="00D167B3">
          <w:rPr>
            <w:rStyle w:val="Hypertextovodkaz"/>
            <w:noProof/>
          </w:rPr>
          <w:t>2.2</w:t>
        </w:r>
        <w:r w:rsidR="00EC01B2">
          <w:rPr>
            <w:rFonts w:eastAsiaTheme="minorEastAsia" w:cstheme="minorBidi"/>
            <w:smallCaps w:val="0"/>
            <w:noProof/>
            <w:sz w:val="22"/>
            <w:szCs w:val="22"/>
            <w:lang w:eastAsia="cs-CZ"/>
          </w:rPr>
          <w:tab/>
        </w:r>
        <w:r w:rsidR="00EC01B2" w:rsidRPr="00D167B3">
          <w:rPr>
            <w:rStyle w:val="Hypertextovodkaz"/>
            <w:noProof/>
          </w:rPr>
          <w:t>Fakultativní úkony</w:t>
        </w:r>
        <w:r w:rsidR="00EC01B2">
          <w:rPr>
            <w:noProof/>
            <w:webHidden/>
          </w:rPr>
          <w:tab/>
        </w:r>
        <w:r w:rsidR="00EC01B2">
          <w:rPr>
            <w:noProof/>
            <w:webHidden/>
          </w:rPr>
          <w:fldChar w:fldCharType="begin"/>
        </w:r>
        <w:r w:rsidR="00EC01B2">
          <w:rPr>
            <w:noProof/>
            <w:webHidden/>
          </w:rPr>
          <w:instrText xml:space="preserve"> PAGEREF _Toc508304592 \h </w:instrText>
        </w:r>
        <w:r w:rsidR="00EC01B2">
          <w:rPr>
            <w:noProof/>
            <w:webHidden/>
          </w:rPr>
        </w:r>
        <w:r w:rsidR="00EC01B2">
          <w:rPr>
            <w:noProof/>
            <w:webHidden/>
          </w:rPr>
          <w:fldChar w:fldCharType="separate"/>
        </w:r>
        <w:r w:rsidR="00EC01B2">
          <w:rPr>
            <w:noProof/>
            <w:webHidden/>
          </w:rPr>
          <w:t>4</w:t>
        </w:r>
        <w:r w:rsidR="00EC01B2">
          <w:rPr>
            <w:noProof/>
            <w:webHidden/>
          </w:rPr>
          <w:fldChar w:fldCharType="end"/>
        </w:r>
      </w:hyperlink>
    </w:p>
    <w:p w:rsidR="00EC01B2" w:rsidRDefault="00142BB1">
      <w:pPr>
        <w:pStyle w:val="Obsah1"/>
        <w:tabs>
          <w:tab w:val="left" w:pos="480"/>
          <w:tab w:val="right" w:leader="dot" w:pos="9062"/>
        </w:tabs>
        <w:rPr>
          <w:rFonts w:eastAsiaTheme="minorEastAsia" w:cstheme="minorBidi"/>
          <w:b w:val="0"/>
          <w:bCs w:val="0"/>
          <w:caps w:val="0"/>
          <w:noProof/>
          <w:sz w:val="22"/>
          <w:szCs w:val="22"/>
          <w:lang w:eastAsia="cs-CZ"/>
        </w:rPr>
      </w:pPr>
      <w:hyperlink w:anchor="_Toc508304593" w:history="1">
        <w:r w:rsidR="00EC01B2" w:rsidRPr="00D167B3">
          <w:rPr>
            <w:rStyle w:val="Hypertextovodkaz"/>
            <w:noProof/>
          </w:rPr>
          <w:t>3</w:t>
        </w:r>
        <w:r w:rsidR="00EC01B2">
          <w:rPr>
            <w:rFonts w:eastAsiaTheme="minorEastAsia" w:cstheme="minorBidi"/>
            <w:b w:val="0"/>
            <w:bCs w:val="0"/>
            <w:caps w:val="0"/>
            <w:noProof/>
            <w:sz w:val="22"/>
            <w:szCs w:val="22"/>
            <w:lang w:eastAsia="cs-CZ"/>
          </w:rPr>
          <w:tab/>
        </w:r>
        <w:r w:rsidR="00EC01B2" w:rsidRPr="00D167B3">
          <w:rPr>
            <w:rStyle w:val="Hypertextovodkaz"/>
            <w:noProof/>
          </w:rPr>
          <w:t>Základní činnosti a úkony pečovatelské služby Pastviny</w:t>
        </w:r>
        <w:r w:rsidR="00EC01B2">
          <w:rPr>
            <w:noProof/>
            <w:webHidden/>
          </w:rPr>
          <w:tab/>
        </w:r>
        <w:r w:rsidR="00EC01B2">
          <w:rPr>
            <w:noProof/>
            <w:webHidden/>
          </w:rPr>
          <w:fldChar w:fldCharType="begin"/>
        </w:r>
        <w:r w:rsidR="00EC01B2">
          <w:rPr>
            <w:noProof/>
            <w:webHidden/>
          </w:rPr>
          <w:instrText xml:space="preserve"> PAGEREF _Toc508304593 \h </w:instrText>
        </w:r>
        <w:r w:rsidR="00EC01B2">
          <w:rPr>
            <w:noProof/>
            <w:webHidden/>
          </w:rPr>
        </w:r>
        <w:r w:rsidR="00EC01B2">
          <w:rPr>
            <w:noProof/>
            <w:webHidden/>
          </w:rPr>
          <w:fldChar w:fldCharType="separate"/>
        </w:r>
        <w:r w:rsidR="00EC01B2">
          <w:rPr>
            <w:noProof/>
            <w:webHidden/>
          </w:rPr>
          <w:t>5</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594" w:history="1">
        <w:r w:rsidR="00EC01B2" w:rsidRPr="00D167B3">
          <w:rPr>
            <w:rStyle w:val="Hypertextovodkaz"/>
            <w:noProof/>
          </w:rPr>
          <w:t>3.1</w:t>
        </w:r>
        <w:r w:rsidR="00EC01B2">
          <w:rPr>
            <w:rFonts w:eastAsiaTheme="minorEastAsia" w:cstheme="minorBidi"/>
            <w:smallCaps w:val="0"/>
            <w:noProof/>
            <w:sz w:val="22"/>
            <w:szCs w:val="22"/>
            <w:lang w:eastAsia="cs-CZ"/>
          </w:rPr>
          <w:tab/>
        </w:r>
        <w:r w:rsidR="00EC01B2" w:rsidRPr="00D167B3">
          <w:rPr>
            <w:rStyle w:val="Hypertextovodkaz"/>
            <w:noProof/>
          </w:rPr>
          <w:t>Pomoc při zvládání běžných úkonů péče o vlastní osobu</w:t>
        </w:r>
        <w:r w:rsidR="00EC01B2">
          <w:rPr>
            <w:noProof/>
            <w:webHidden/>
          </w:rPr>
          <w:tab/>
        </w:r>
        <w:r w:rsidR="00EC01B2">
          <w:rPr>
            <w:noProof/>
            <w:webHidden/>
          </w:rPr>
          <w:fldChar w:fldCharType="begin"/>
        </w:r>
        <w:r w:rsidR="00EC01B2">
          <w:rPr>
            <w:noProof/>
            <w:webHidden/>
          </w:rPr>
          <w:instrText xml:space="preserve"> PAGEREF _Toc508304594 \h </w:instrText>
        </w:r>
        <w:r w:rsidR="00EC01B2">
          <w:rPr>
            <w:noProof/>
            <w:webHidden/>
          </w:rPr>
        </w:r>
        <w:r w:rsidR="00EC01B2">
          <w:rPr>
            <w:noProof/>
            <w:webHidden/>
          </w:rPr>
          <w:fldChar w:fldCharType="separate"/>
        </w:r>
        <w:r w:rsidR="00EC01B2">
          <w:rPr>
            <w:noProof/>
            <w:webHidden/>
          </w:rPr>
          <w:t>5</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595" w:history="1">
        <w:r w:rsidR="00EC01B2" w:rsidRPr="00D167B3">
          <w:rPr>
            <w:rStyle w:val="Hypertextovodkaz"/>
            <w:noProof/>
          </w:rPr>
          <w:t>3.1.1</w:t>
        </w:r>
        <w:r w:rsidR="00EC01B2">
          <w:rPr>
            <w:rFonts w:eastAsiaTheme="minorEastAsia" w:cstheme="minorBidi"/>
            <w:i w:val="0"/>
            <w:iCs w:val="0"/>
            <w:noProof/>
            <w:sz w:val="22"/>
            <w:szCs w:val="22"/>
            <w:lang w:eastAsia="cs-CZ"/>
          </w:rPr>
          <w:tab/>
        </w:r>
        <w:r w:rsidR="00EC01B2" w:rsidRPr="00D167B3">
          <w:rPr>
            <w:rStyle w:val="Hypertextovodkaz"/>
            <w:noProof/>
          </w:rPr>
          <w:t>Pomoc při oblékání a svlékání vč. speciálních pomůcek</w:t>
        </w:r>
        <w:r w:rsidR="00EC01B2">
          <w:rPr>
            <w:noProof/>
            <w:webHidden/>
          </w:rPr>
          <w:tab/>
        </w:r>
        <w:r w:rsidR="00EC01B2">
          <w:rPr>
            <w:noProof/>
            <w:webHidden/>
          </w:rPr>
          <w:fldChar w:fldCharType="begin"/>
        </w:r>
        <w:r w:rsidR="00EC01B2">
          <w:rPr>
            <w:noProof/>
            <w:webHidden/>
          </w:rPr>
          <w:instrText xml:space="preserve"> PAGEREF _Toc508304595 \h </w:instrText>
        </w:r>
        <w:r w:rsidR="00EC01B2">
          <w:rPr>
            <w:noProof/>
            <w:webHidden/>
          </w:rPr>
        </w:r>
        <w:r w:rsidR="00EC01B2">
          <w:rPr>
            <w:noProof/>
            <w:webHidden/>
          </w:rPr>
          <w:fldChar w:fldCharType="separate"/>
        </w:r>
        <w:r w:rsidR="00EC01B2">
          <w:rPr>
            <w:noProof/>
            <w:webHidden/>
          </w:rPr>
          <w:t>5</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596" w:history="1">
        <w:r w:rsidR="00EC01B2" w:rsidRPr="00D167B3">
          <w:rPr>
            <w:rStyle w:val="Hypertextovodkaz"/>
            <w:noProof/>
          </w:rPr>
          <w:t>3.1.2</w:t>
        </w:r>
        <w:r w:rsidR="00EC01B2">
          <w:rPr>
            <w:rFonts w:eastAsiaTheme="minorEastAsia" w:cstheme="minorBidi"/>
            <w:i w:val="0"/>
            <w:iCs w:val="0"/>
            <w:noProof/>
            <w:sz w:val="22"/>
            <w:szCs w:val="22"/>
            <w:lang w:eastAsia="cs-CZ"/>
          </w:rPr>
          <w:tab/>
        </w:r>
        <w:r w:rsidR="00EC01B2" w:rsidRPr="00D167B3">
          <w:rPr>
            <w:rStyle w:val="Hypertextovodkaz"/>
            <w:noProof/>
          </w:rPr>
          <w:t>Pomoc při prostorové orientaci, samostatném pohybu ve vnitřním prostoru</w:t>
        </w:r>
        <w:r w:rsidR="00EC01B2">
          <w:rPr>
            <w:noProof/>
            <w:webHidden/>
          </w:rPr>
          <w:tab/>
        </w:r>
        <w:r w:rsidR="00EC01B2">
          <w:rPr>
            <w:noProof/>
            <w:webHidden/>
          </w:rPr>
          <w:fldChar w:fldCharType="begin"/>
        </w:r>
        <w:r w:rsidR="00EC01B2">
          <w:rPr>
            <w:noProof/>
            <w:webHidden/>
          </w:rPr>
          <w:instrText xml:space="preserve"> PAGEREF _Toc508304596 \h </w:instrText>
        </w:r>
        <w:r w:rsidR="00EC01B2">
          <w:rPr>
            <w:noProof/>
            <w:webHidden/>
          </w:rPr>
        </w:r>
        <w:r w:rsidR="00EC01B2">
          <w:rPr>
            <w:noProof/>
            <w:webHidden/>
          </w:rPr>
          <w:fldChar w:fldCharType="separate"/>
        </w:r>
        <w:r w:rsidR="00EC01B2">
          <w:rPr>
            <w:noProof/>
            <w:webHidden/>
          </w:rPr>
          <w:t>5</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597" w:history="1">
        <w:r w:rsidR="00EC01B2" w:rsidRPr="00D167B3">
          <w:rPr>
            <w:rStyle w:val="Hypertextovodkaz"/>
            <w:noProof/>
          </w:rPr>
          <w:t>3.1.3</w:t>
        </w:r>
        <w:r w:rsidR="00EC01B2">
          <w:rPr>
            <w:rFonts w:eastAsiaTheme="minorEastAsia" w:cstheme="minorBidi"/>
            <w:i w:val="0"/>
            <w:iCs w:val="0"/>
            <w:noProof/>
            <w:sz w:val="22"/>
            <w:szCs w:val="22"/>
            <w:lang w:eastAsia="cs-CZ"/>
          </w:rPr>
          <w:tab/>
        </w:r>
        <w:r w:rsidR="00EC01B2" w:rsidRPr="00D167B3">
          <w:rPr>
            <w:rStyle w:val="Hypertextovodkaz"/>
            <w:noProof/>
          </w:rPr>
          <w:t>Pomoc při přesunu na lůžko nebo vozík</w:t>
        </w:r>
        <w:r w:rsidR="00EC01B2">
          <w:rPr>
            <w:noProof/>
            <w:webHidden/>
          </w:rPr>
          <w:tab/>
        </w:r>
        <w:r w:rsidR="00EC01B2">
          <w:rPr>
            <w:noProof/>
            <w:webHidden/>
          </w:rPr>
          <w:fldChar w:fldCharType="begin"/>
        </w:r>
        <w:r w:rsidR="00EC01B2">
          <w:rPr>
            <w:noProof/>
            <w:webHidden/>
          </w:rPr>
          <w:instrText xml:space="preserve"> PAGEREF _Toc508304597 \h </w:instrText>
        </w:r>
        <w:r w:rsidR="00EC01B2">
          <w:rPr>
            <w:noProof/>
            <w:webHidden/>
          </w:rPr>
        </w:r>
        <w:r w:rsidR="00EC01B2">
          <w:rPr>
            <w:noProof/>
            <w:webHidden/>
          </w:rPr>
          <w:fldChar w:fldCharType="separate"/>
        </w:r>
        <w:r w:rsidR="00EC01B2">
          <w:rPr>
            <w:noProof/>
            <w:webHidden/>
          </w:rPr>
          <w:t>6</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598" w:history="1">
        <w:r w:rsidR="00EC01B2" w:rsidRPr="00D167B3">
          <w:rPr>
            <w:rStyle w:val="Hypertextovodkaz"/>
            <w:noProof/>
          </w:rPr>
          <w:t>3.2</w:t>
        </w:r>
        <w:r w:rsidR="00EC01B2">
          <w:rPr>
            <w:rFonts w:eastAsiaTheme="minorEastAsia" w:cstheme="minorBidi"/>
            <w:smallCaps w:val="0"/>
            <w:noProof/>
            <w:sz w:val="22"/>
            <w:szCs w:val="22"/>
            <w:lang w:eastAsia="cs-CZ"/>
          </w:rPr>
          <w:tab/>
        </w:r>
        <w:r w:rsidR="00EC01B2" w:rsidRPr="00D167B3">
          <w:rPr>
            <w:rStyle w:val="Hypertextovodkaz"/>
            <w:noProof/>
          </w:rPr>
          <w:t>Pomoc při osobní hygieně, nebo poskytnutí podmínek pro osobní hygienu</w:t>
        </w:r>
        <w:r w:rsidR="00EC01B2">
          <w:rPr>
            <w:noProof/>
            <w:webHidden/>
          </w:rPr>
          <w:tab/>
        </w:r>
        <w:r w:rsidR="00EC01B2">
          <w:rPr>
            <w:noProof/>
            <w:webHidden/>
          </w:rPr>
          <w:fldChar w:fldCharType="begin"/>
        </w:r>
        <w:r w:rsidR="00EC01B2">
          <w:rPr>
            <w:noProof/>
            <w:webHidden/>
          </w:rPr>
          <w:instrText xml:space="preserve"> PAGEREF _Toc508304598 \h </w:instrText>
        </w:r>
        <w:r w:rsidR="00EC01B2">
          <w:rPr>
            <w:noProof/>
            <w:webHidden/>
          </w:rPr>
        </w:r>
        <w:r w:rsidR="00EC01B2">
          <w:rPr>
            <w:noProof/>
            <w:webHidden/>
          </w:rPr>
          <w:fldChar w:fldCharType="separate"/>
        </w:r>
        <w:r w:rsidR="00EC01B2">
          <w:rPr>
            <w:noProof/>
            <w:webHidden/>
          </w:rPr>
          <w:t>6</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599" w:history="1">
        <w:r w:rsidR="00EC01B2" w:rsidRPr="00D167B3">
          <w:rPr>
            <w:rStyle w:val="Hypertextovodkaz"/>
            <w:noProof/>
          </w:rPr>
          <w:t>3.2.1</w:t>
        </w:r>
        <w:r w:rsidR="00EC01B2">
          <w:rPr>
            <w:rFonts w:eastAsiaTheme="minorEastAsia" w:cstheme="minorBidi"/>
            <w:i w:val="0"/>
            <w:iCs w:val="0"/>
            <w:noProof/>
            <w:sz w:val="22"/>
            <w:szCs w:val="22"/>
            <w:lang w:eastAsia="cs-CZ"/>
          </w:rPr>
          <w:tab/>
        </w:r>
        <w:r w:rsidR="00EC01B2" w:rsidRPr="00D167B3">
          <w:rPr>
            <w:rStyle w:val="Hypertextovodkaz"/>
            <w:noProof/>
          </w:rPr>
          <w:t>Pomoc při úkonech osobní hygieny</w:t>
        </w:r>
        <w:r w:rsidR="00EC01B2">
          <w:rPr>
            <w:noProof/>
            <w:webHidden/>
          </w:rPr>
          <w:tab/>
        </w:r>
        <w:r w:rsidR="00EC01B2">
          <w:rPr>
            <w:noProof/>
            <w:webHidden/>
          </w:rPr>
          <w:fldChar w:fldCharType="begin"/>
        </w:r>
        <w:r w:rsidR="00EC01B2">
          <w:rPr>
            <w:noProof/>
            <w:webHidden/>
          </w:rPr>
          <w:instrText xml:space="preserve"> PAGEREF _Toc508304599 \h </w:instrText>
        </w:r>
        <w:r w:rsidR="00EC01B2">
          <w:rPr>
            <w:noProof/>
            <w:webHidden/>
          </w:rPr>
        </w:r>
        <w:r w:rsidR="00EC01B2">
          <w:rPr>
            <w:noProof/>
            <w:webHidden/>
          </w:rPr>
          <w:fldChar w:fldCharType="separate"/>
        </w:r>
        <w:r w:rsidR="00EC01B2">
          <w:rPr>
            <w:noProof/>
            <w:webHidden/>
          </w:rPr>
          <w:t>6</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00" w:history="1">
        <w:r w:rsidR="00EC01B2" w:rsidRPr="00D167B3">
          <w:rPr>
            <w:rStyle w:val="Hypertextovodkaz"/>
            <w:noProof/>
          </w:rPr>
          <w:t>3.2.2</w:t>
        </w:r>
        <w:r w:rsidR="00EC01B2">
          <w:rPr>
            <w:rFonts w:eastAsiaTheme="minorEastAsia" w:cstheme="minorBidi"/>
            <w:i w:val="0"/>
            <w:iCs w:val="0"/>
            <w:noProof/>
            <w:sz w:val="22"/>
            <w:szCs w:val="22"/>
            <w:lang w:eastAsia="cs-CZ"/>
          </w:rPr>
          <w:tab/>
        </w:r>
        <w:r w:rsidR="00EC01B2" w:rsidRPr="00D167B3">
          <w:rPr>
            <w:rStyle w:val="Hypertextovodkaz"/>
            <w:noProof/>
          </w:rPr>
          <w:t>Pomoc při základní péči o vlasy a nehty</w:t>
        </w:r>
        <w:r w:rsidR="00EC01B2">
          <w:rPr>
            <w:noProof/>
            <w:webHidden/>
          </w:rPr>
          <w:tab/>
        </w:r>
        <w:r w:rsidR="00EC01B2">
          <w:rPr>
            <w:noProof/>
            <w:webHidden/>
          </w:rPr>
          <w:fldChar w:fldCharType="begin"/>
        </w:r>
        <w:r w:rsidR="00EC01B2">
          <w:rPr>
            <w:noProof/>
            <w:webHidden/>
          </w:rPr>
          <w:instrText xml:space="preserve"> PAGEREF _Toc508304600 \h </w:instrText>
        </w:r>
        <w:r w:rsidR="00EC01B2">
          <w:rPr>
            <w:noProof/>
            <w:webHidden/>
          </w:rPr>
        </w:r>
        <w:r w:rsidR="00EC01B2">
          <w:rPr>
            <w:noProof/>
            <w:webHidden/>
          </w:rPr>
          <w:fldChar w:fldCharType="separate"/>
        </w:r>
        <w:r w:rsidR="00EC01B2">
          <w:rPr>
            <w:noProof/>
            <w:webHidden/>
          </w:rPr>
          <w:t>8</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01" w:history="1">
        <w:r w:rsidR="00EC01B2" w:rsidRPr="00D167B3">
          <w:rPr>
            <w:rStyle w:val="Hypertextovodkaz"/>
            <w:noProof/>
          </w:rPr>
          <w:t>3.2.3</w:t>
        </w:r>
        <w:r w:rsidR="00EC01B2">
          <w:rPr>
            <w:rFonts w:eastAsiaTheme="minorEastAsia" w:cstheme="minorBidi"/>
            <w:i w:val="0"/>
            <w:iCs w:val="0"/>
            <w:noProof/>
            <w:sz w:val="22"/>
            <w:szCs w:val="22"/>
            <w:lang w:eastAsia="cs-CZ"/>
          </w:rPr>
          <w:tab/>
        </w:r>
        <w:r w:rsidR="00EC01B2" w:rsidRPr="00D167B3">
          <w:rPr>
            <w:rStyle w:val="Hypertextovodkaz"/>
            <w:noProof/>
          </w:rPr>
          <w:t>Pomoc při použití WC</w:t>
        </w:r>
        <w:r w:rsidR="00EC01B2">
          <w:rPr>
            <w:noProof/>
            <w:webHidden/>
          </w:rPr>
          <w:tab/>
        </w:r>
        <w:r w:rsidR="00EC01B2">
          <w:rPr>
            <w:noProof/>
            <w:webHidden/>
          </w:rPr>
          <w:fldChar w:fldCharType="begin"/>
        </w:r>
        <w:r w:rsidR="00EC01B2">
          <w:rPr>
            <w:noProof/>
            <w:webHidden/>
          </w:rPr>
          <w:instrText xml:space="preserve"> PAGEREF _Toc508304601 \h </w:instrText>
        </w:r>
        <w:r w:rsidR="00EC01B2">
          <w:rPr>
            <w:noProof/>
            <w:webHidden/>
          </w:rPr>
        </w:r>
        <w:r w:rsidR="00EC01B2">
          <w:rPr>
            <w:noProof/>
            <w:webHidden/>
          </w:rPr>
          <w:fldChar w:fldCharType="separate"/>
        </w:r>
        <w:r w:rsidR="00EC01B2">
          <w:rPr>
            <w:noProof/>
            <w:webHidden/>
          </w:rPr>
          <w:t>8</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02" w:history="1">
        <w:r w:rsidR="00EC01B2" w:rsidRPr="00D167B3">
          <w:rPr>
            <w:rStyle w:val="Hypertextovodkaz"/>
            <w:noProof/>
          </w:rPr>
          <w:t>3.3</w:t>
        </w:r>
        <w:r w:rsidR="00EC01B2">
          <w:rPr>
            <w:rFonts w:eastAsiaTheme="minorEastAsia" w:cstheme="minorBidi"/>
            <w:smallCaps w:val="0"/>
            <w:noProof/>
            <w:sz w:val="22"/>
            <w:szCs w:val="22"/>
            <w:lang w:eastAsia="cs-CZ"/>
          </w:rPr>
          <w:tab/>
        </w:r>
        <w:r w:rsidR="00EC01B2" w:rsidRPr="00D167B3">
          <w:rPr>
            <w:rStyle w:val="Hypertextovodkaz"/>
            <w:noProof/>
          </w:rPr>
          <w:t>Poskytnutí stravy, nebo pomoc při zajištění stravy</w:t>
        </w:r>
        <w:r w:rsidR="00EC01B2">
          <w:rPr>
            <w:noProof/>
            <w:webHidden/>
          </w:rPr>
          <w:tab/>
        </w:r>
        <w:r w:rsidR="00EC01B2">
          <w:rPr>
            <w:noProof/>
            <w:webHidden/>
          </w:rPr>
          <w:fldChar w:fldCharType="begin"/>
        </w:r>
        <w:r w:rsidR="00EC01B2">
          <w:rPr>
            <w:noProof/>
            <w:webHidden/>
          </w:rPr>
          <w:instrText xml:space="preserve"> PAGEREF _Toc508304602 \h </w:instrText>
        </w:r>
        <w:r w:rsidR="00EC01B2">
          <w:rPr>
            <w:noProof/>
            <w:webHidden/>
          </w:rPr>
        </w:r>
        <w:r w:rsidR="00EC01B2">
          <w:rPr>
            <w:noProof/>
            <w:webHidden/>
          </w:rPr>
          <w:fldChar w:fldCharType="separate"/>
        </w:r>
        <w:r w:rsidR="00EC01B2">
          <w:rPr>
            <w:noProof/>
            <w:webHidden/>
          </w:rPr>
          <w:t>9</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03" w:history="1">
        <w:r w:rsidR="00EC01B2" w:rsidRPr="00D167B3">
          <w:rPr>
            <w:rStyle w:val="Hypertextovodkaz"/>
            <w:noProof/>
          </w:rPr>
          <w:t>3.3.1</w:t>
        </w:r>
        <w:r w:rsidR="00EC01B2">
          <w:rPr>
            <w:rFonts w:eastAsiaTheme="minorEastAsia" w:cstheme="minorBidi"/>
            <w:i w:val="0"/>
            <w:iCs w:val="0"/>
            <w:noProof/>
            <w:sz w:val="22"/>
            <w:szCs w:val="22"/>
            <w:lang w:eastAsia="cs-CZ"/>
          </w:rPr>
          <w:tab/>
        </w:r>
        <w:r w:rsidR="00EC01B2" w:rsidRPr="00D167B3">
          <w:rPr>
            <w:rStyle w:val="Hypertextovodkaz"/>
            <w:noProof/>
          </w:rPr>
          <w:t>Pomoc a podpora při podávání jídla a pití</w:t>
        </w:r>
        <w:r w:rsidR="00EC01B2">
          <w:rPr>
            <w:noProof/>
            <w:webHidden/>
          </w:rPr>
          <w:tab/>
        </w:r>
        <w:r w:rsidR="00EC01B2">
          <w:rPr>
            <w:noProof/>
            <w:webHidden/>
          </w:rPr>
          <w:fldChar w:fldCharType="begin"/>
        </w:r>
        <w:r w:rsidR="00EC01B2">
          <w:rPr>
            <w:noProof/>
            <w:webHidden/>
          </w:rPr>
          <w:instrText xml:space="preserve"> PAGEREF _Toc508304603 \h </w:instrText>
        </w:r>
        <w:r w:rsidR="00EC01B2">
          <w:rPr>
            <w:noProof/>
            <w:webHidden/>
          </w:rPr>
        </w:r>
        <w:r w:rsidR="00EC01B2">
          <w:rPr>
            <w:noProof/>
            <w:webHidden/>
          </w:rPr>
          <w:fldChar w:fldCharType="separate"/>
        </w:r>
        <w:r w:rsidR="00EC01B2">
          <w:rPr>
            <w:noProof/>
            <w:webHidden/>
          </w:rPr>
          <w:t>9</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04" w:history="1">
        <w:r w:rsidR="00EC01B2" w:rsidRPr="00D167B3">
          <w:rPr>
            <w:rStyle w:val="Hypertextovodkaz"/>
            <w:noProof/>
          </w:rPr>
          <w:t>3.3.2</w:t>
        </w:r>
        <w:r w:rsidR="00EC01B2">
          <w:rPr>
            <w:rFonts w:eastAsiaTheme="minorEastAsia" w:cstheme="minorBidi"/>
            <w:i w:val="0"/>
            <w:iCs w:val="0"/>
            <w:noProof/>
            <w:sz w:val="22"/>
            <w:szCs w:val="22"/>
            <w:lang w:eastAsia="cs-CZ"/>
          </w:rPr>
          <w:tab/>
        </w:r>
        <w:r w:rsidR="00EC01B2" w:rsidRPr="00D167B3">
          <w:rPr>
            <w:rStyle w:val="Hypertextovodkaz"/>
            <w:noProof/>
          </w:rPr>
          <w:t>Dovoz a donáška jídla</w:t>
        </w:r>
        <w:r w:rsidR="00EC01B2">
          <w:rPr>
            <w:noProof/>
            <w:webHidden/>
          </w:rPr>
          <w:tab/>
        </w:r>
        <w:r w:rsidR="00EC01B2">
          <w:rPr>
            <w:noProof/>
            <w:webHidden/>
          </w:rPr>
          <w:fldChar w:fldCharType="begin"/>
        </w:r>
        <w:r w:rsidR="00EC01B2">
          <w:rPr>
            <w:noProof/>
            <w:webHidden/>
          </w:rPr>
          <w:instrText xml:space="preserve"> PAGEREF _Toc508304604 \h </w:instrText>
        </w:r>
        <w:r w:rsidR="00EC01B2">
          <w:rPr>
            <w:noProof/>
            <w:webHidden/>
          </w:rPr>
        </w:r>
        <w:r w:rsidR="00EC01B2">
          <w:rPr>
            <w:noProof/>
            <w:webHidden/>
          </w:rPr>
          <w:fldChar w:fldCharType="separate"/>
        </w:r>
        <w:r w:rsidR="00EC01B2">
          <w:rPr>
            <w:noProof/>
            <w:webHidden/>
          </w:rPr>
          <w:t>9</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05" w:history="1">
        <w:r w:rsidR="00EC01B2" w:rsidRPr="00D167B3">
          <w:rPr>
            <w:rStyle w:val="Hypertextovodkaz"/>
            <w:noProof/>
          </w:rPr>
          <w:t>3.3.3</w:t>
        </w:r>
        <w:r w:rsidR="00EC01B2">
          <w:rPr>
            <w:rFonts w:eastAsiaTheme="minorEastAsia" w:cstheme="minorBidi"/>
            <w:i w:val="0"/>
            <w:iCs w:val="0"/>
            <w:noProof/>
            <w:sz w:val="22"/>
            <w:szCs w:val="22"/>
            <w:lang w:eastAsia="cs-CZ"/>
          </w:rPr>
          <w:tab/>
        </w:r>
        <w:r w:rsidR="00EC01B2" w:rsidRPr="00D167B3">
          <w:rPr>
            <w:rStyle w:val="Hypertextovodkaz"/>
            <w:noProof/>
          </w:rPr>
          <w:t>Pomoc při přípravě jídla a pití</w:t>
        </w:r>
        <w:r w:rsidR="00EC01B2">
          <w:rPr>
            <w:noProof/>
            <w:webHidden/>
          </w:rPr>
          <w:tab/>
        </w:r>
        <w:r w:rsidR="00EC01B2">
          <w:rPr>
            <w:noProof/>
            <w:webHidden/>
          </w:rPr>
          <w:fldChar w:fldCharType="begin"/>
        </w:r>
        <w:r w:rsidR="00EC01B2">
          <w:rPr>
            <w:noProof/>
            <w:webHidden/>
          </w:rPr>
          <w:instrText xml:space="preserve"> PAGEREF _Toc508304605 \h </w:instrText>
        </w:r>
        <w:r w:rsidR="00EC01B2">
          <w:rPr>
            <w:noProof/>
            <w:webHidden/>
          </w:rPr>
        </w:r>
        <w:r w:rsidR="00EC01B2">
          <w:rPr>
            <w:noProof/>
            <w:webHidden/>
          </w:rPr>
          <w:fldChar w:fldCharType="separate"/>
        </w:r>
        <w:r w:rsidR="00EC01B2">
          <w:rPr>
            <w:noProof/>
            <w:webHidden/>
          </w:rPr>
          <w:t>10</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06" w:history="1">
        <w:r w:rsidR="00EC01B2" w:rsidRPr="00D167B3">
          <w:rPr>
            <w:rStyle w:val="Hypertextovodkaz"/>
            <w:noProof/>
          </w:rPr>
          <w:t>3.3.4</w:t>
        </w:r>
        <w:r w:rsidR="00EC01B2">
          <w:rPr>
            <w:rFonts w:eastAsiaTheme="minorEastAsia" w:cstheme="minorBidi"/>
            <w:i w:val="0"/>
            <w:iCs w:val="0"/>
            <w:noProof/>
            <w:sz w:val="22"/>
            <w:szCs w:val="22"/>
            <w:lang w:eastAsia="cs-CZ"/>
          </w:rPr>
          <w:tab/>
        </w:r>
        <w:r w:rsidR="00EC01B2" w:rsidRPr="00D167B3">
          <w:rPr>
            <w:rStyle w:val="Hypertextovodkaz"/>
            <w:noProof/>
          </w:rPr>
          <w:t>Příprava a podání jídla a pití</w:t>
        </w:r>
        <w:r w:rsidR="00EC01B2">
          <w:rPr>
            <w:noProof/>
            <w:webHidden/>
          </w:rPr>
          <w:tab/>
        </w:r>
        <w:r w:rsidR="00EC01B2">
          <w:rPr>
            <w:noProof/>
            <w:webHidden/>
          </w:rPr>
          <w:fldChar w:fldCharType="begin"/>
        </w:r>
        <w:r w:rsidR="00EC01B2">
          <w:rPr>
            <w:noProof/>
            <w:webHidden/>
          </w:rPr>
          <w:instrText xml:space="preserve"> PAGEREF _Toc508304606 \h </w:instrText>
        </w:r>
        <w:r w:rsidR="00EC01B2">
          <w:rPr>
            <w:noProof/>
            <w:webHidden/>
          </w:rPr>
        </w:r>
        <w:r w:rsidR="00EC01B2">
          <w:rPr>
            <w:noProof/>
            <w:webHidden/>
          </w:rPr>
          <w:fldChar w:fldCharType="separate"/>
        </w:r>
        <w:r w:rsidR="00EC01B2">
          <w:rPr>
            <w:noProof/>
            <w:webHidden/>
          </w:rPr>
          <w:t>10</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07" w:history="1">
        <w:r w:rsidR="00EC01B2" w:rsidRPr="00D167B3">
          <w:rPr>
            <w:rStyle w:val="Hypertextovodkaz"/>
            <w:noProof/>
          </w:rPr>
          <w:t>3.4</w:t>
        </w:r>
        <w:r w:rsidR="00EC01B2">
          <w:rPr>
            <w:rFonts w:eastAsiaTheme="minorEastAsia" w:cstheme="minorBidi"/>
            <w:smallCaps w:val="0"/>
            <w:noProof/>
            <w:sz w:val="22"/>
            <w:szCs w:val="22"/>
            <w:lang w:eastAsia="cs-CZ"/>
          </w:rPr>
          <w:tab/>
        </w:r>
        <w:r w:rsidR="00EC01B2" w:rsidRPr="00D167B3">
          <w:rPr>
            <w:rStyle w:val="Hypertextovodkaz"/>
            <w:noProof/>
          </w:rPr>
          <w:t>Pomoc při zajištění chodu domácnosti</w:t>
        </w:r>
        <w:r w:rsidR="00EC01B2">
          <w:rPr>
            <w:noProof/>
            <w:webHidden/>
          </w:rPr>
          <w:tab/>
        </w:r>
        <w:r w:rsidR="00EC01B2">
          <w:rPr>
            <w:noProof/>
            <w:webHidden/>
          </w:rPr>
          <w:fldChar w:fldCharType="begin"/>
        </w:r>
        <w:r w:rsidR="00EC01B2">
          <w:rPr>
            <w:noProof/>
            <w:webHidden/>
          </w:rPr>
          <w:instrText xml:space="preserve"> PAGEREF _Toc508304607 \h </w:instrText>
        </w:r>
        <w:r w:rsidR="00EC01B2">
          <w:rPr>
            <w:noProof/>
            <w:webHidden/>
          </w:rPr>
        </w:r>
        <w:r w:rsidR="00EC01B2">
          <w:rPr>
            <w:noProof/>
            <w:webHidden/>
          </w:rPr>
          <w:fldChar w:fldCharType="separate"/>
        </w:r>
        <w:r w:rsidR="00EC01B2">
          <w:rPr>
            <w:noProof/>
            <w:webHidden/>
          </w:rPr>
          <w:t>10</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08" w:history="1">
        <w:r w:rsidR="00EC01B2" w:rsidRPr="00D167B3">
          <w:rPr>
            <w:rStyle w:val="Hypertextovodkaz"/>
            <w:noProof/>
          </w:rPr>
          <w:t>3.4.1</w:t>
        </w:r>
        <w:r w:rsidR="00EC01B2">
          <w:rPr>
            <w:rFonts w:eastAsiaTheme="minorEastAsia" w:cstheme="minorBidi"/>
            <w:i w:val="0"/>
            <w:iCs w:val="0"/>
            <w:noProof/>
            <w:sz w:val="22"/>
            <w:szCs w:val="22"/>
            <w:lang w:eastAsia="cs-CZ"/>
          </w:rPr>
          <w:tab/>
        </w:r>
        <w:r w:rsidR="00EC01B2" w:rsidRPr="00D167B3">
          <w:rPr>
            <w:rStyle w:val="Hypertextovodkaz"/>
            <w:noProof/>
          </w:rPr>
          <w:t>Běžný úklid a údržba domácnosti</w:t>
        </w:r>
        <w:r w:rsidR="00EC01B2">
          <w:rPr>
            <w:noProof/>
            <w:webHidden/>
          </w:rPr>
          <w:tab/>
        </w:r>
        <w:r w:rsidR="00EC01B2">
          <w:rPr>
            <w:noProof/>
            <w:webHidden/>
          </w:rPr>
          <w:fldChar w:fldCharType="begin"/>
        </w:r>
        <w:r w:rsidR="00EC01B2">
          <w:rPr>
            <w:noProof/>
            <w:webHidden/>
          </w:rPr>
          <w:instrText xml:space="preserve"> PAGEREF _Toc508304608 \h </w:instrText>
        </w:r>
        <w:r w:rsidR="00EC01B2">
          <w:rPr>
            <w:noProof/>
            <w:webHidden/>
          </w:rPr>
        </w:r>
        <w:r w:rsidR="00EC01B2">
          <w:rPr>
            <w:noProof/>
            <w:webHidden/>
          </w:rPr>
          <w:fldChar w:fldCharType="separate"/>
        </w:r>
        <w:r w:rsidR="00EC01B2">
          <w:rPr>
            <w:noProof/>
            <w:webHidden/>
          </w:rPr>
          <w:t>11</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09" w:history="1">
        <w:r w:rsidR="00EC01B2" w:rsidRPr="00D167B3">
          <w:rPr>
            <w:rStyle w:val="Hypertextovodkaz"/>
            <w:noProof/>
          </w:rPr>
          <w:t>3.4.2</w:t>
        </w:r>
        <w:r w:rsidR="00EC01B2">
          <w:rPr>
            <w:rFonts w:eastAsiaTheme="minorEastAsia" w:cstheme="minorBidi"/>
            <w:i w:val="0"/>
            <w:iCs w:val="0"/>
            <w:noProof/>
            <w:sz w:val="22"/>
            <w:szCs w:val="22"/>
            <w:lang w:eastAsia="cs-CZ"/>
          </w:rPr>
          <w:tab/>
        </w:r>
        <w:r w:rsidR="00EC01B2" w:rsidRPr="00D167B3">
          <w:rPr>
            <w:rStyle w:val="Hypertextovodkaz"/>
            <w:noProof/>
          </w:rPr>
          <w:t>Pomoc při zajištění velkého úklidu domácnosti</w:t>
        </w:r>
        <w:r w:rsidR="00EC01B2">
          <w:rPr>
            <w:noProof/>
            <w:webHidden/>
          </w:rPr>
          <w:tab/>
        </w:r>
        <w:r w:rsidR="00EC01B2">
          <w:rPr>
            <w:noProof/>
            <w:webHidden/>
          </w:rPr>
          <w:fldChar w:fldCharType="begin"/>
        </w:r>
        <w:r w:rsidR="00EC01B2">
          <w:rPr>
            <w:noProof/>
            <w:webHidden/>
          </w:rPr>
          <w:instrText xml:space="preserve"> PAGEREF _Toc508304609 \h </w:instrText>
        </w:r>
        <w:r w:rsidR="00EC01B2">
          <w:rPr>
            <w:noProof/>
            <w:webHidden/>
          </w:rPr>
        </w:r>
        <w:r w:rsidR="00EC01B2">
          <w:rPr>
            <w:noProof/>
            <w:webHidden/>
          </w:rPr>
          <w:fldChar w:fldCharType="separate"/>
        </w:r>
        <w:r w:rsidR="00EC01B2">
          <w:rPr>
            <w:noProof/>
            <w:webHidden/>
          </w:rPr>
          <w:t>12</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10" w:history="1">
        <w:r w:rsidR="00EC01B2" w:rsidRPr="00D167B3">
          <w:rPr>
            <w:rStyle w:val="Hypertextovodkaz"/>
            <w:noProof/>
          </w:rPr>
          <w:t>3.4.3</w:t>
        </w:r>
        <w:r w:rsidR="00EC01B2">
          <w:rPr>
            <w:rFonts w:eastAsiaTheme="minorEastAsia" w:cstheme="minorBidi"/>
            <w:i w:val="0"/>
            <w:iCs w:val="0"/>
            <w:noProof/>
            <w:sz w:val="22"/>
            <w:szCs w:val="22"/>
            <w:lang w:eastAsia="cs-CZ"/>
          </w:rPr>
          <w:tab/>
        </w:r>
        <w:r w:rsidR="00EC01B2" w:rsidRPr="00D167B3">
          <w:rPr>
            <w:rStyle w:val="Hypertextovodkaz"/>
            <w:noProof/>
          </w:rPr>
          <w:t>Donáška vody</w:t>
        </w:r>
        <w:r w:rsidR="00EC01B2">
          <w:rPr>
            <w:noProof/>
            <w:webHidden/>
          </w:rPr>
          <w:tab/>
        </w:r>
        <w:r w:rsidR="00EC01B2">
          <w:rPr>
            <w:noProof/>
            <w:webHidden/>
          </w:rPr>
          <w:fldChar w:fldCharType="begin"/>
        </w:r>
        <w:r w:rsidR="00EC01B2">
          <w:rPr>
            <w:noProof/>
            <w:webHidden/>
          </w:rPr>
          <w:instrText xml:space="preserve"> PAGEREF _Toc508304610 \h </w:instrText>
        </w:r>
        <w:r w:rsidR="00EC01B2">
          <w:rPr>
            <w:noProof/>
            <w:webHidden/>
          </w:rPr>
        </w:r>
        <w:r w:rsidR="00EC01B2">
          <w:rPr>
            <w:noProof/>
            <w:webHidden/>
          </w:rPr>
          <w:fldChar w:fldCharType="separate"/>
        </w:r>
        <w:r w:rsidR="00EC01B2">
          <w:rPr>
            <w:noProof/>
            <w:webHidden/>
          </w:rPr>
          <w:t>12</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11" w:history="1">
        <w:r w:rsidR="00EC01B2" w:rsidRPr="00D167B3">
          <w:rPr>
            <w:rStyle w:val="Hypertextovodkaz"/>
            <w:noProof/>
          </w:rPr>
          <w:t>3.4.4</w:t>
        </w:r>
        <w:r w:rsidR="00EC01B2">
          <w:rPr>
            <w:rFonts w:eastAsiaTheme="minorEastAsia" w:cstheme="minorBidi"/>
            <w:i w:val="0"/>
            <w:iCs w:val="0"/>
            <w:noProof/>
            <w:sz w:val="22"/>
            <w:szCs w:val="22"/>
            <w:lang w:eastAsia="cs-CZ"/>
          </w:rPr>
          <w:tab/>
        </w:r>
        <w:r w:rsidR="00EC01B2" w:rsidRPr="00D167B3">
          <w:rPr>
            <w:rStyle w:val="Hypertextovodkaz"/>
            <w:noProof/>
          </w:rPr>
          <w:t>Topení v kamnech</w:t>
        </w:r>
        <w:r w:rsidR="00EC01B2">
          <w:rPr>
            <w:noProof/>
            <w:webHidden/>
          </w:rPr>
          <w:tab/>
        </w:r>
        <w:r w:rsidR="00EC01B2">
          <w:rPr>
            <w:noProof/>
            <w:webHidden/>
          </w:rPr>
          <w:fldChar w:fldCharType="begin"/>
        </w:r>
        <w:r w:rsidR="00EC01B2">
          <w:rPr>
            <w:noProof/>
            <w:webHidden/>
          </w:rPr>
          <w:instrText xml:space="preserve"> PAGEREF _Toc508304611 \h </w:instrText>
        </w:r>
        <w:r w:rsidR="00EC01B2">
          <w:rPr>
            <w:noProof/>
            <w:webHidden/>
          </w:rPr>
        </w:r>
        <w:r w:rsidR="00EC01B2">
          <w:rPr>
            <w:noProof/>
            <w:webHidden/>
          </w:rPr>
          <w:fldChar w:fldCharType="separate"/>
        </w:r>
        <w:r w:rsidR="00EC01B2">
          <w:rPr>
            <w:noProof/>
            <w:webHidden/>
          </w:rPr>
          <w:t>12</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12" w:history="1">
        <w:r w:rsidR="00EC01B2" w:rsidRPr="00D167B3">
          <w:rPr>
            <w:rStyle w:val="Hypertextovodkaz"/>
            <w:noProof/>
          </w:rPr>
          <w:t>3.4.5</w:t>
        </w:r>
        <w:r w:rsidR="00EC01B2">
          <w:rPr>
            <w:rFonts w:eastAsiaTheme="minorEastAsia" w:cstheme="minorBidi"/>
            <w:i w:val="0"/>
            <w:iCs w:val="0"/>
            <w:noProof/>
            <w:sz w:val="22"/>
            <w:szCs w:val="22"/>
            <w:lang w:eastAsia="cs-CZ"/>
          </w:rPr>
          <w:tab/>
        </w:r>
        <w:r w:rsidR="00EC01B2" w:rsidRPr="00D167B3">
          <w:rPr>
            <w:rStyle w:val="Hypertextovodkaz"/>
            <w:noProof/>
          </w:rPr>
          <w:t>Běžné nákupy a pochůzky</w:t>
        </w:r>
        <w:r w:rsidR="00EC01B2">
          <w:rPr>
            <w:noProof/>
            <w:webHidden/>
          </w:rPr>
          <w:tab/>
        </w:r>
        <w:r w:rsidR="00EC01B2">
          <w:rPr>
            <w:noProof/>
            <w:webHidden/>
          </w:rPr>
          <w:fldChar w:fldCharType="begin"/>
        </w:r>
        <w:r w:rsidR="00EC01B2">
          <w:rPr>
            <w:noProof/>
            <w:webHidden/>
          </w:rPr>
          <w:instrText xml:space="preserve"> PAGEREF _Toc508304612 \h </w:instrText>
        </w:r>
        <w:r w:rsidR="00EC01B2">
          <w:rPr>
            <w:noProof/>
            <w:webHidden/>
          </w:rPr>
        </w:r>
        <w:r w:rsidR="00EC01B2">
          <w:rPr>
            <w:noProof/>
            <w:webHidden/>
          </w:rPr>
          <w:fldChar w:fldCharType="separate"/>
        </w:r>
        <w:r w:rsidR="00EC01B2">
          <w:rPr>
            <w:noProof/>
            <w:webHidden/>
          </w:rPr>
          <w:t>12</w:t>
        </w:r>
        <w:r w:rsidR="00EC01B2">
          <w:rPr>
            <w:noProof/>
            <w:webHidden/>
          </w:rPr>
          <w:fldChar w:fldCharType="end"/>
        </w:r>
      </w:hyperlink>
    </w:p>
    <w:p w:rsidR="00EC01B2" w:rsidRDefault="00142BB1">
      <w:pPr>
        <w:pStyle w:val="Obsah3"/>
        <w:tabs>
          <w:tab w:val="left" w:pos="1200"/>
          <w:tab w:val="right" w:leader="dot" w:pos="9062"/>
        </w:tabs>
        <w:rPr>
          <w:rFonts w:eastAsiaTheme="minorEastAsia" w:cstheme="minorBidi"/>
          <w:i w:val="0"/>
          <w:iCs w:val="0"/>
          <w:noProof/>
          <w:sz w:val="22"/>
          <w:szCs w:val="22"/>
          <w:lang w:eastAsia="cs-CZ"/>
        </w:rPr>
      </w:pPr>
      <w:hyperlink w:anchor="_Toc508304613" w:history="1">
        <w:r w:rsidR="00EC01B2" w:rsidRPr="00D167B3">
          <w:rPr>
            <w:rStyle w:val="Hypertextovodkaz"/>
            <w:noProof/>
          </w:rPr>
          <w:t>3.4.6</w:t>
        </w:r>
        <w:r w:rsidR="00EC01B2">
          <w:rPr>
            <w:rFonts w:eastAsiaTheme="minorEastAsia" w:cstheme="minorBidi"/>
            <w:i w:val="0"/>
            <w:iCs w:val="0"/>
            <w:noProof/>
            <w:sz w:val="22"/>
            <w:szCs w:val="22"/>
            <w:lang w:eastAsia="cs-CZ"/>
          </w:rPr>
          <w:tab/>
        </w:r>
        <w:r w:rsidR="00EC01B2" w:rsidRPr="00D167B3">
          <w:rPr>
            <w:rStyle w:val="Hypertextovodkaz"/>
            <w:noProof/>
          </w:rPr>
          <w:t>Praní a žehlení ložního a osobního prádla</w:t>
        </w:r>
        <w:r w:rsidR="00EC01B2">
          <w:rPr>
            <w:noProof/>
            <w:webHidden/>
          </w:rPr>
          <w:tab/>
        </w:r>
        <w:r w:rsidR="00EC01B2">
          <w:rPr>
            <w:noProof/>
            <w:webHidden/>
          </w:rPr>
          <w:fldChar w:fldCharType="begin"/>
        </w:r>
        <w:r w:rsidR="00EC01B2">
          <w:rPr>
            <w:noProof/>
            <w:webHidden/>
          </w:rPr>
          <w:instrText xml:space="preserve"> PAGEREF _Toc508304613 \h </w:instrText>
        </w:r>
        <w:r w:rsidR="00EC01B2">
          <w:rPr>
            <w:noProof/>
            <w:webHidden/>
          </w:rPr>
        </w:r>
        <w:r w:rsidR="00EC01B2">
          <w:rPr>
            <w:noProof/>
            <w:webHidden/>
          </w:rPr>
          <w:fldChar w:fldCharType="separate"/>
        </w:r>
        <w:r w:rsidR="00EC01B2">
          <w:rPr>
            <w:noProof/>
            <w:webHidden/>
          </w:rPr>
          <w:t>13</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14" w:history="1">
        <w:r w:rsidR="00EC01B2" w:rsidRPr="00D167B3">
          <w:rPr>
            <w:rStyle w:val="Hypertextovodkaz"/>
            <w:noProof/>
          </w:rPr>
          <w:t>3.5</w:t>
        </w:r>
        <w:r w:rsidR="00EC01B2">
          <w:rPr>
            <w:rFonts w:eastAsiaTheme="minorEastAsia" w:cstheme="minorBidi"/>
            <w:smallCaps w:val="0"/>
            <w:noProof/>
            <w:sz w:val="22"/>
            <w:szCs w:val="22"/>
            <w:lang w:eastAsia="cs-CZ"/>
          </w:rPr>
          <w:tab/>
        </w:r>
        <w:r w:rsidR="00EC01B2" w:rsidRPr="00D167B3">
          <w:rPr>
            <w:rStyle w:val="Hypertextovodkaz"/>
            <w:noProof/>
          </w:rPr>
          <w:t>Zprostředkování kontaktu se společenským prostředím</w:t>
        </w:r>
        <w:r w:rsidR="00EC01B2">
          <w:rPr>
            <w:noProof/>
            <w:webHidden/>
          </w:rPr>
          <w:tab/>
        </w:r>
        <w:r w:rsidR="00EC01B2">
          <w:rPr>
            <w:noProof/>
            <w:webHidden/>
          </w:rPr>
          <w:fldChar w:fldCharType="begin"/>
        </w:r>
        <w:r w:rsidR="00EC01B2">
          <w:rPr>
            <w:noProof/>
            <w:webHidden/>
          </w:rPr>
          <w:instrText xml:space="preserve"> PAGEREF _Toc508304614 \h </w:instrText>
        </w:r>
        <w:r w:rsidR="00EC01B2">
          <w:rPr>
            <w:noProof/>
            <w:webHidden/>
          </w:rPr>
        </w:r>
        <w:r w:rsidR="00EC01B2">
          <w:rPr>
            <w:noProof/>
            <w:webHidden/>
          </w:rPr>
          <w:fldChar w:fldCharType="separate"/>
        </w:r>
        <w:r w:rsidR="00EC01B2">
          <w:rPr>
            <w:noProof/>
            <w:webHidden/>
          </w:rPr>
          <w:t>14</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15" w:history="1">
        <w:r w:rsidR="00EC01B2" w:rsidRPr="00D167B3">
          <w:rPr>
            <w:rStyle w:val="Hypertextovodkaz"/>
            <w:noProof/>
          </w:rPr>
          <w:t>3.6</w:t>
        </w:r>
        <w:r w:rsidR="00EC01B2">
          <w:rPr>
            <w:rFonts w:eastAsiaTheme="minorEastAsia" w:cstheme="minorBidi"/>
            <w:smallCaps w:val="0"/>
            <w:noProof/>
            <w:sz w:val="22"/>
            <w:szCs w:val="22"/>
            <w:lang w:eastAsia="cs-CZ"/>
          </w:rPr>
          <w:tab/>
        </w:r>
        <w:r w:rsidR="00EC01B2" w:rsidRPr="00D167B3">
          <w:rPr>
            <w:rStyle w:val="Hypertextovodkaz"/>
            <w:noProof/>
          </w:rPr>
          <w:t>Seberealizace</w:t>
        </w:r>
        <w:r w:rsidR="00EC01B2">
          <w:rPr>
            <w:noProof/>
            <w:webHidden/>
          </w:rPr>
          <w:tab/>
        </w:r>
        <w:r w:rsidR="00EC01B2">
          <w:rPr>
            <w:noProof/>
            <w:webHidden/>
          </w:rPr>
          <w:fldChar w:fldCharType="begin"/>
        </w:r>
        <w:r w:rsidR="00EC01B2">
          <w:rPr>
            <w:noProof/>
            <w:webHidden/>
          </w:rPr>
          <w:instrText xml:space="preserve"> PAGEREF _Toc508304615 \h </w:instrText>
        </w:r>
        <w:r w:rsidR="00EC01B2">
          <w:rPr>
            <w:noProof/>
            <w:webHidden/>
          </w:rPr>
        </w:r>
        <w:r w:rsidR="00EC01B2">
          <w:rPr>
            <w:noProof/>
            <w:webHidden/>
          </w:rPr>
          <w:fldChar w:fldCharType="separate"/>
        </w:r>
        <w:r w:rsidR="00EC01B2">
          <w:rPr>
            <w:noProof/>
            <w:webHidden/>
          </w:rPr>
          <w:t>15</w:t>
        </w:r>
        <w:r w:rsidR="00EC01B2">
          <w:rPr>
            <w:noProof/>
            <w:webHidden/>
          </w:rPr>
          <w:fldChar w:fldCharType="end"/>
        </w:r>
      </w:hyperlink>
    </w:p>
    <w:p w:rsidR="00EC01B2" w:rsidRDefault="00142BB1">
      <w:pPr>
        <w:pStyle w:val="Obsah1"/>
        <w:tabs>
          <w:tab w:val="left" w:pos="480"/>
          <w:tab w:val="right" w:leader="dot" w:pos="9062"/>
        </w:tabs>
        <w:rPr>
          <w:rFonts w:eastAsiaTheme="minorEastAsia" w:cstheme="minorBidi"/>
          <w:b w:val="0"/>
          <w:bCs w:val="0"/>
          <w:caps w:val="0"/>
          <w:noProof/>
          <w:sz w:val="22"/>
          <w:szCs w:val="22"/>
          <w:lang w:eastAsia="cs-CZ"/>
        </w:rPr>
      </w:pPr>
      <w:hyperlink w:anchor="_Toc508304616" w:history="1">
        <w:r w:rsidR="00EC01B2" w:rsidRPr="00D167B3">
          <w:rPr>
            <w:rStyle w:val="Hypertextovodkaz"/>
            <w:noProof/>
          </w:rPr>
          <w:t>4</w:t>
        </w:r>
        <w:r w:rsidR="00EC01B2">
          <w:rPr>
            <w:rFonts w:eastAsiaTheme="minorEastAsia" w:cstheme="minorBidi"/>
            <w:b w:val="0"/>
            <w:bCs w:val="0"/>
            <w:caps w:val="0"/>
            <w:noProof/>
            <w:sz w:val="22"/>
            <w:szCs w:val="22"/>
            <w:lang w:eastAsia="cs-CZ"/>
          </w:rPr>
          <w:tab/>
        </w:r>
        <w:r w:rsidR="00EC01B2" w:rsidRPr="00D167B3">
          <w:rPr>
            <w:rStyle w:val="Hypertextovodkaz"/>
            <w:noProof/>
          </w:rPr>
          <w:t>Fakultativní úkony pečovatelské služby v Pastvinách</w:t>
        </w:r>
        <w:r w:rsidR="00EC01B2">
          <w:rPr>
            <w:noProof/>
            <w:webHidden/>
          </w:rPr>
          <w:tab/>
        </w:r>
        <w:r w:rsidR="00EC01B2">
          <w:rPr>
            <w:noProof/>
            <w:webHidden/>
          </w:rPr>
          <w:fldChar w:fldCharType="begin"/>
        </w:r>
        <w:r w:rsidR="00EC01B2">
          <w:rPr>
            <w:noProof/>
            <w:webHidden/>
          </w:rPr>
          <w:instrText xml:space="preserve"> PAGEREF _Toc508304616 \h </w:instrText>
        </w:r>
        <w:r w:rsidR="00EC01B2">
          <w:rPr>
            <w:noProof/>
            <w:webHidden/>
          </w:rPr>
        </w:r>
        <w:r w:rsidR="00EC01B2">
          <w:rPr>
            <w:noProof/>
            <w:webHidden/>
          </w:rPr>
          <w:fldChar w:fldCharType="separate"/>
        </w:r>
        <w:r w:rsidR="00EC01B2">
          <w:rPr>
            <w:noProof/>
            <w:webHidden/>
          </w:rPr>
          <w:t>15</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17" w:history="1">
        <w:r w:rsidR="00EC01B2" w:rsidRPr="00D167B3">
          <w:rPr>
            <w:rStyle w:val="Hypertextovodkaz"/>
            <w:noProof/>
          </w:rPr>
          <w:t>4.1</w:t>
        </w:r>
        <w:r w:rsidR="00EC01B2">
          <w:rPr>
            <w:rFonts w:eastAsiaTheme="minorEastAsia" w:cstheme="minorBidi"/>
            <w:smallCaps w:val="0"/>
            <w:noProof/>
            <w:sz w:val="22"/>
            <w:szCs w:val="22"/>
            <w:lang w:eastAsia="cs-CZ"/>
          </w:rPr>
          <w:tab/>
        </w:r>
        <w:r w:rsidR="00EC01B2" w:rsidRPr="00D167B3">
          <w:rPr>
            <w:rStyle w:val="Hypertextovodkaz"/>
            <w:noProof/>
          </w:rPr>
          <w:t>Dohled nad příjmem léků</w:t>
        </w:r>
        <w:r w:rsidR="00EC01B2">
          <w:rPr>
            <w:noProof/>
            <w:webHidden/>
          </w:rPr>
          <w:tab/>
        </w:r>
        <w:r w:rsidR="00EC01B2">
          <w:rPr>
            <w:noProof/>
            <w:webHidden/>
          </w:rPr>
          <w:fldChar w:fldCharType="begin"/>
        </w:r>
        <w:r w:rsidR="00EC01B2">
          <w:rPr>
            <w:noProof/>
            <w:webHidden/>
          </w:rPr>
          <w:instrText xml:space="preserve"> PAGEREF _Toc508304617 \h </w:instrText>
        </w:r>
        <w:r w:rsidR="00EC01B2">
          <w:rPr>
            <w:noProof/>
            <w:webHidden/>
          </w:rPr>
        </w:r>
        <w:r w:rsidR="00EC01B2">
          <w:rPr>
            <w:noProof/>
            <w:webHidden/>
          </w:rPr>
          <w:fldChar w:fldCharType="separate"/>
        </w:r>
        <w:r w:rsidR="00EC01B2">
          <w:rPr>
            <w:noProof/>
            <w:webHidden/>
          </w:rPr>
          <w:t>15</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18" w:history="1">
        <w:r w:rsidR="00EC01B2" w:rsidRPr="00D167B3">
          <w:rPr>
            <w:rStyle w:val="Hypertextovodkaz"/>
            <w:noProof/>
          </w:rPr>
          <w:t>4.2</w:t>
        </w:r>
        <w:r w:rsidR="00EC01B2">
          <w:rPr>
            <w:rFonts w:eastAsiaTheme="minorEastAsia" w:cstheme="minorBidi"/>
            <w:smallCaps w:val="0"/>
            <w:noProof/>
            <w:sz w:val="22"/>
            <w:szCs w:val="22"/>
            <w:lang w:eastAsia="cs-CZ"/>
          </w:rPr>
          <w:tab/>
        </w:r>
        <w:r w:rsidR="00EC01B2" w:rsidRPr="00D167B3">
          <w:rPr>
            <w:rStyle w:val="Hypertextovodkaz"/>
            <w:noProof/>
          </w:rPr>
          <w:t>Dohled (např. doprovod na procházku)</w:t>
        </w:r>
        <w:r w:rsidR="00EC01B2">
          <w:rPr>
            <w:noProof/>
            <w:webHidden/>
          </w:rPr>
          <w:tab/>
        </w:r>
        <w:r w:rsidR="00EC01B2">
          <w:rPr>
            <w:noProof/>
            <w:webHidden/>
          </w:rPr>
          <w:fldChar w:fldCharType="begin"/>
        </w:r>
        <w:r w:rsidR="00EC01B2">
          <w:rPr>
            <w:noProof/>
            <w:webHidden/>
          </w:rPr>
          <w:instrText xml:space="preserve"> PAGEREF _Toc508304618 \h </w:instrText>
        </w:r>
        <w:r w:rsidR="00EC01B2">
          <w:rPr>
            <w:noProof/>
            <w:webHidden/>
          </w:rPr>
        </w:r>
        <w:r w:rsidR="00EC01B2">
          <w:rPr>
            <w:noProof/>
            <w:webHidden/>
          </w:rPr>
          <w:fldChar w:fldCharType="separate"/>
        </w:r>
        <w:r w:rsidR="00EC01B2">
          <w:rPr>
            <w:noProof/>
            <w:webHidden/>
          </w:rPr>
          <w:t>15</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19" w:history="1">
        <w:r w:rsidR="00EC01B2" w:rsidRPr="00D167B3">
          <w:rPr>
            <w:rStyle w:val="Hypertextovodkaz"/>
            <w:noProof/>
          </w:rPr>
          <w:t>4.3</w:t>
        </w:r>
        <w:r w:rsidR="00EC01B2">
          <w:rPr>
            <w:rFonts w:eastAsiaTheme="minorEastAsia" w:cstheme="minorBidi"/>
            <w:smallCaps w:val="0"/>
            <w:noProof/>
            <w:sz w:val="22"/>
            <w:szCs w:val="22"/>
            <w:lang w:eastAsia="cs-CZ"/>
          </w:rPr>
          <w:tab/>
        </w:r>
        <w:r w:rsidR="00EC01B2" w:rsidRPr="00D167B3">
          <w:rPr>
            <w:rStyle w:val="Hypertextovodkaz"/>
            <w:noProof/>
          </w:rPr>
          <w:t>Kontrolní návštěva</w:t>
        </w:r>
        <w:r w:rsidR="00EC01B2">
          <w:rPr>
            <w:noProof/>
            <w:webHidden/>
          </w:rPr>
          <w:tab/>
        </w:r>
        <w:r w:rsidR="00EC01B2">
          <w:rPr>
            <w:noProof/>
            <w:webHidden/>
          </w:rPr>
          <w:fldChar w:fldCharType="begin"/>
        </w:r>
        <w:r w:rsidR="00EC01B2">
          <w:rPr>
            <w:noProof/>
            <w:webHidden/>
          </w:rPr>
          <w:instrText xml:space="preserve"> PAGEREF _Toc508304619 \h </w:instrText>
        </w:r>
        <w:r w:rsidR="00EC01B2">
          <w:rPr>
            <w:noProof/>
            <w:webHidden/>
          </w:rPr>
        </w:r>
        <w:r w:rsidR="00EC01B2">
          <w:rPr>
            <w:noProof/>
            <w:webHidden/>
          </w:rPr>
          <w:fldChar w:fldCharType="separate"/>
        </w:r>
        <w:r w:rsidR="00EC01B2">
          <w:rPr>
            <w:noProof/>
            <w:webHidden/>
          </w:rPr>
          <w:t>15</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20" w:history="1">
        <w:r w:rsidR="00EC01B2" w:rsidRPr="00D167B3">
          <w:rPr>
            <w:rStyle w:val="Hypertextovodkaz"/>
            <w:noProof/>
          </w:rPr>
          <w:t>4.4</w:t>
        </w:r>
        <w:r w:rsidR="00EC01B2">
          <w:rPr>
            <w:rFonts w:eastAsiaTheme="minorEastAsia" w:cstheme="minorBidi"/>
            <w:smallCaps w:val="0"/>
            <w:noProof/>
            <w:sz w:val="22"/>
            <w:szCs w:val="22"/>
            <w:lang w:eastAsia="cs-CZ"/>
          </w:rPr>
          <w:tab/>
        </w:r>
        <w:r w:rsidR="00EC01B2" w:rsidRPr="00D167B3">
          <w:rPr>
            <w:rStyle w:val="Hypertextovodkaz"/>
            <w:noProof/>
          </w:rPr>
          <w:t>Poskytnutí bezbariérové koupelny v domě č.p. 140 v Pastvinách</w:t>
        </w:r>
        <w:r w:rsidR="00EC01B2">
          <w:rPr>
            <w:noProof/>
            <w:webHidden/>
          </w:rPr>
          <w:tab/>
        </w:r>
        <w:r w:rsidR="00EC01B2">
          <w:rPr>
            <w:noProof/>
            <w:webHidden/>
          </w:rPr>
          <w:fldChar w:fldCharType="begin"/>
        </w:r>
        <w:r w:rsidR="00EC01B2">
          <w:rPr>
            <w:noProof/>
            <w:webHidden/>
          </w:rPr>
          <w:instrText xml:space="preserve"> PAGEREF _Toc508304620 \h </w:instrText>
        </w:r>
        <w:r w:rsidR="00EC01B2">
          <w:rPr>
            <w:noProof/>
            <w:webHidden/>
          </w:rPr>
        </w:r>
        <w:r w:rsidR="00EC01B2">
          <w:rPr>
            <w:noProof/>
            <w:webHidden/>
          </w:rPr>
          <w:fldChar w:fldCharType="separate"/>
        </w:r>
        <w:r w:rsidR="00EC01B2">
          <w:rPr>
            <w:noProof/>
            <w:webHidden/>
          </w:rPr>
          <w:t>16</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21" w:history="1">
        <w:r w:rsidR="00EC01B2" w:rsidRPr="00D167B3">
          <w:rPr>
            <w:rStyle w:val="Hypertextovodkaz"/>
            <w:noProof/>
          </w:rPr>
          <w:t>4.5</w:t>
        </w:r>
        <w:r w:rsidR="00EC01B2">
          <w:rPr>
            <w:rFonts w:eastAsiaTheme="minorEastAsia" w:cstheme="minorBidi"/>
            <w:smallCaps w:val="0"/>
            <w:noProof/>
            <w:sz w:val="22"/>
            <w:szCs w:val="22"/>
            <w:lang w:eastAsia="cs-CZ"/>
          </w:rPr>
          <w:tab/>
        </w:r>
        <w:r w:rsidR="00EC01B2" w:rsidRPr="00D167B3">
          <w:rPr>
            <w:rStyle w:val="Hypertextovodkaz"/>
            <w:noProof/>
          </w:rPr>
          <w:t>Doprava</w:t>
        </w:r>
        <w:r w:rsidR="00EC01B2">
          <w:rPr>
            <w:noProof/>
            <w:webHidden/>
          </w:rPr>
          <w:tab/>
        </w:r>
        <w:r w:rsidR="00EC01B2">
          <w:rPr>
            <w:noProof/>
            <w:webHidden/>
          </w:rPr>
          <w:fldChar w:fldCharType="begin"/>
        </w:r>
        <w:r w:rsidR="00EC01B2">
          <w:rPr>
            <w:noProof/>
            <w:webHidden/>
          </w:rPr>
          <w:instrText xml:space="preserve"> PAGEREF _Toc508304621 \h </w:instrText>
        </w:r>
        <w:r w:rsidR="00EC01B2">
          <w:rPr>
            <w:noProof/>
            <w:webHidden/>
          </w:rPr>
        </w:r>
        <w:r w:rsidR="00EC01B2">
          <w:rPr>
            <w:noProof/>
            <w:webHidden/>
          </w:rPr>
          <w:fldChar w:fldCharType="separate"/>
        </w:r>
        <w:r w:rsidR="00EC01B2">
          <w:rPr>
            <w:noProof/>
            <w:webHidden/>
          </w:rPr>
          <w:t>16</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22" w:history="1">
        <w:r w:rsidR="00EC01B2" w:rsidRPr="00D167B3">
          <w:rPr>
            <w:rStyle w:val="Hypertextovodkaz"/>
            <w:noProof/>
          </w:rPr>
          <w:t>4.6</w:t>
        </w:r>
        <w:r w:rsidR="00EC01B2">
          <w:rPr>
            <w:rFonts w:eastAsiaTheme="minorEastAsia" w:cstheme="minorBidi"/>
            <w:smallCaps w:val="0"/>
            <w:noProof/>
            <w:sz w:val="22"/>
            <w:szCs w:val="22"/>
            <w:lang w:eastAsia="cs-CZ"/>
          </w:rPr>
          <w:tab/>
        </w:r>
        <w:r w:rsidR="00EC01B2" w:rsidRPr="00D167B3">
          <w:rPr>
            <w:rStyle w:val="Hypertextovodkaz"/>
            <w:rFonts w:ascii="Calibri" w:hAnsi="Calibri" w:cs="Calibri"/>
            <w:noProof/>
          </w:rPr>
          <w:t>O</w:t>
        </w:r>
        <w:r w:rsidR="00EC01B2" w:rsidRPr="00D167B3">
          <w:rPr>
            <w:rStyle w:val="Hypertextovodkaz"/>
            <w:noProof/>
          </w:rPr>
          <w:t>pravy oděvů a bytových doplňků</w:t>
        </w:r>
        <w:r w:rsidR="00EC01B2">
          <w:rPr>
            <w:noProof/>
            <w:webHidden/>
          </w:rPr>
          <w:tab/>
        </w:r>
        <w:r w:rsidR="00EC01B2">
          <w:rPr>
            <w:noProof/>
            <w:webHidden/>
          </w:rPr>
          <w:fldChar w:fldCharType="begin"/>
        </w:r>
        <w:r w:rsidR="00EC01B2">
          <w:rPr>
            <w:noProof/>
            <w:webHidden/>
          </w:rPr>
          <w:instrText xml:space="preserve"> PAGEREF _Toc508304622 \h </w:instrText>
        </w:r>
        <w:r w:rsidR="00EC01B2">
          <w:rPr>
            <w:noProof/>
            <w:webHidden/>
          </w:rPr>
        </w:r>
        <w:r w:rsidR="00EC01B2">
          <w:rPr>
            <w:noProof/>
            <w:webHidden/>
          </w:rPr>
          <w:fldChar w:fldCharType="separate"/>
        </w:r>
        <w:r w:rsidR="00EC01B2">
          <w:rPr>
            <w:noProof/>
            <w:webHidden/>
          </w:rPr>
          <w:t>16</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23" w:history="1">
        <w:r w:rsidR="00EC01B2" w:rsidRPr="00D167B3">
          <w:rPr>
            <w:rStyle w:val="Hypertextovodkaz"/>
            <w:noProof/>
          </w:rPr>
          <w:t>4.7</w:t>
        </w:r>
        <w:r w:rsidR="00EC01B2">
          <w:rPr>
            <w:rFonts w:eastAsiaTheme="minorEastAsia" w:cstheme="minorBidi"/>
            <w:smallCaps w:val="0"/>
            <w:noProof/>
            <w:sz w:val="22"/>
            <w:szCs w:val="22"/>
            <w:lang w:eastAsia="cs-CZ"/>
          </w:rPr>
          <w:tab/>
        </w:r>
        <w:r w:rsidR="00EC01B2" w:rsidRPr="00D167B3">
          <w:rPr>
            <w:rStyle w:val="Hypertextovodkaz"/>
            <w:noProof/>
          </w:rPr>
          <w:t>Zapůjčení elektronického tonometru</w:t>
        </w:r>
        <w:r w:rsidR="00EC01B2">
          <w:rPr>
            <w:noProof/>
            <w:webHidden/>
          </w:rPr>
          <w:tab/>
        </w:r>
        <w:r w:rsidR="00EC01B2">
          <w:rPr>
            <w:noProof/>
            <w:webHidden/>
          </w:rPr>
          <w:fldChar w:fldCharType="begin"/>
        </w:r>
        <w:r w:rsidR="00EC01B2">
          <w:rPr>
            <w:noProof/>
            <w:webHidden/>
          </w:rPr>
          <w:instrText xml:space="preserve"> PAGEREF _Toc508304623 \h </w:instrText>
        </w:r>
        <w:r w:rsidR="00EC01B2">
          <w:rPr>
            <w:noProof/>
            <w:webHidden/>
          </w:rPr>
        </w:r>
        <w:r w:rsidR="00EC01B2">
          <w:rPr>
            <w:noProof/>
            <w:webHidden/>
          </w:rPr>
          <w:fldChar w:fldCharType="separate"/>
        </w:r>
        <w:r w:rsidR="00EC01B2">
          <w:rPr>
            <w:noProof/>
            <w:webHidden/>
          </w:rPr>
          <w:t>16</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24" w:history="1">
        <w:r w:rsidR="00EC01B2" w:rsidRPr="00D167B3">
          <w:rPr>
            <w:rStyle w:val="Hypertextovodkaz"/>
            <w:rFonts w:ascii="Calibri" w:hAnsi="Calibri" w:cs="Calibri"/>
            <w:noProof/>
          </w:rPr>
          <w:t>4.8</w:t>
        </w:r>
        <w:r w:rsidR="00EC01B2">
          <w:rPr>
            <w:rFonts w:eastAsiaTheme="minorEastAsia" w:cstheme="minorBidi"/>
            <w:smallCaps w:val="0"/>
            <w:noProof/>
            <w:sz w:val="22"/>
            <w:szCs w:val="22"/>
            <w:lang w:eastAsia="cs-CZ"/>
          </w:rPr>
          <w:tab/>
        </w:r>
        <w:r w:rsidR="00EC01B2" w:rsidRPr="00D167B3">
          <w:rPr>
            <w:rStyle w:val="Hypertextovodkaz"/>
            <w:noProof/>
          </w:rPr>
          <w:t>Zapůjčení vysavače PS</w:t>
        </w:r>
        <w:r w:rsidR="00EC01B2">
          <w:rPr>
            <w:noProof/>
            <w:webHidden/>
          </w:rPr>
          <w:tab/>
        </w:r>
        <w:r w:rsidR="00EC01B2">
          <w:rPr>
            <w:noProof/>
            <w:webHidden/>
          </w:rPr>
          <w:fldChar w:fldCharType="begin"/>
        </w:r>
        <w:r w:rsidR="00EC01B2">
          <w:rPr>
            <w:noProof/>
            <w:webHidden/>
          </w:rPr>
          <w:instrText xml:space="preserve"> PAGEREF _Toc508304624 \h </w:instrText>
        </w:r>
        <w:r w:rsidR="00EC01B2">
          <w:rPr>
            <w:noProof/>
            <w:webHidden/>
          </w:rPr>
        </w:r>
        <w:r w:rsidR="00EC01B2">
          <w:rPr>
            <w:noProof/>
            <w:webHidden/>
          </w:rPr>
          <w:fldChar w:fldCharType="separate"/>
        </w:r>
        <w:r w:rsidR="00EC01B2">
          <w:rPr>
            <w:noProof/>
            <w:webHidden/>
          </w:rPr>
          <w:t>16</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25" w:history="1">
        <w:r w:rsidR="00EC01B2" w:rsidRPr="00D167B3">
          <w:rPr>
            <w:rStyle w:val="Hypertextovodkaz"/>
            <w:noProof/>
          </w:rPr>
          <w:t>4.9</w:t>
        </w:r>
        <w:r w:rsidR="00EC01B2">
          <w:rPr>
            <w:rFonts w:eastAsiaTheme="minorEastAsia" w:cstheme="minorBidi"/>
            <w:smallCaps w:val="0"/>
            <w:noProof/>
            <w:sz w:val="22"/>
            <w:szCs w:val="22"/>
            <w:lang w:eastAsia="cs-CZ"/>
          </w:rPr>
          <w:tab/>
        </w:r>
        <w:r w:rsidR="00EC01B2" w:rsidRPr="00D167B3">
          <w:rPr>
            <w:rStyle w:val="Hypertextovodkaz"/>
            <w:noProof/>
          </w:rPr>
          <w:t>Zapůjčení invalidního vozíku</w:t>
        </w:r>
        <w:r w:rsidR="00EC01B2">
          <w:rPr>
            <w:noProof/>
            <w:webHidden/>
          </w:rPr>
          <w:tab/>
        </w:r>
        <w:r w:rsidR="00EC01B2">
          <w:rPr>
            <w:noProof/>
            <w:webHidden/>
          </w:rPr>
          <w:fldChar w:fldCharType="begin"/>
        </w:r>
        <w:r w:rsidR="00EC01B2">
          <w:rPr>
            <w:noProof/>
            <w:webHidden/>
          </w:rPr>
          <w:instrText xml:space="preserve"> PAGEREF _Toc508304625 \h </w:instrText>
        </w:r>
        <w:r w:rsidR="00EC01B2">
          <w:rPr>
            <w:noProof/>
            <w:webHidden/>
          </w:rPr>
        </w:r>
        <w:r w:rsidR="00EC01B2">
          <w:rPr>
            <w:noProof/>
            <w:webHidden/>
          </w:rPr>
          <w:fldChar w:fldCharType="separate"/>
        </w:r>
        <w:r w:rsidR="00EC01B2">
          <w:rPr>
            <w:noProof/>
            <w:webHidden/>
          </w:rPr>
          <w:t>16</w:t>
        </w:r>
        <w:r w:rsidR="00EC01B2">
          <w:rPr>
            <w:noProof/>
            <w:webHidden/>
          </w:rPr>
          <w:fldChar w:fldCharType="end"/>
        </w:r>
      </w:hyperlink>
    </w:p>
    <w:p w:rsidR="00EC01B2" w:rsidRDefault="00142BB1">
      <w:pPr>
        <w:pStyle w:val="Obsah1"/>
        <w:tabs>
          <w:tab w:val="left" w:pos="480"/>
          <w:tab w:val="right" w:leader="dot" w:pos="9062"/>
        </w:tabs>
        <w:rPr>
          <w:rFonts w:eastAsiaTheme="minorEastAsia" w:cstheme="minorBidi"/>
          <w:b w:val="0"/>
          <w:bCs w:val="0"/>
          <w:caps w:val="0"/>
          <w:noProof/>
          <w:sz w:val="22"/>
          <w:szCs w:val="22"/>
          <w:lang w:eastAsia="cs-CZ"/>
        </w:rPr>
      </w:pPr>
      <w:hyperlink w:anchor="_Toc508304626" w:history="1">
        <w:r w:rsidR="00EC01B2" w:rsidRPr="00D167B3">
          <w:rPr>
            <w:rStyle w:val="Hypertextovodkaz"/>
            <w:noProof/>
          </w:rPr>
          <w:t>5</w:t>
        </w:r>
        <w:r w:rsidR="00EC01B2">
          <w:rPr>
            <w:rFonts w:eastAsiaTheme="minorEastAsia" w:cstheme="minorBidi"/>
            <w:b w:val="0"/>
            <w:bCs w:val="0"/>
            <w:caps w:val="0"/>
            <w:noProof/>
            <w:sz w:val="22"/>
            <w:szCs w:val="22"/>
            <w:lang w:eastAsia="cs-CZ"/>
          </w:rPr>
          <w:tab/>
        </w:r>
        <w:r w:rsidR="00EC01B2" w:rsidRPr="00D167B3">
          <w:rPr>
            <w:rStyle w:val="Hypertextovodkaz"/>
            <w:noProof/>
          </w:rPr>
          <w:t>Kontrola metodiky</w:t>
        </w:r>
        <w:r w:rsidR="00EC01B2">
          <w:rPr>
            <w:noProof/>
            <w:webHidden/>
          </w:rPr>
          <w:tab/>
        </w:r>
        <w:r w:rsidR="00EC01B2">
          <w:rPr>
            <w:noProof/>
            <w:webHidden/>
          </w:rPr>
          <w:fldChar w:fldCharType="begin"/>
        </w:r>
        <w:r w:rsidR="00EC01B2">
          <w:rPr>
            <w:noProof/>
            <w:webHidden/>
          </w:rPr>
          <w:instrText xml:space="preserve"> PAGEREF _Toc508304626 \h </w:instrText>
        </w:r>
        <w:r w:rsidR="00EC01B2">
          <w:rPr>
            <w:noProof/>
            <w:webHidden/>
          </w:rPr>
        </w:r>
        <w:r w:rsidR="00EC01B2">
          <w:rPr>
            <w:noProof/>
            <w:webHidden/>
          </w:rPr>
          <w:fldChar w:fldCharType="separate"/>
        </w:r>
        <w:r w:rsidR="00EC01B2">
          <w:rPr>
            <w:noProof/>
            <w:webHidden/>
          </w:rPr>
          <w:t>16</w:t>
        </w:r>
        <w:r w:rsidR="00EC01B2">
          <w:rPr>
            <w:noProof/>
            <w:webHidden/>
          </w:rPr>
          <w:fldChar w:fldCharType="end"/>
        </w:r>
      </w:hyperlink>
    </w:p>
    <w:p w:rsidR="00EC01B2" w:rsidRDefault="00142BB1">
      <w:pPr>
        <w:pStyle w:val="Obsah2"/>
        <w:tabs>
          <w:tab w:val="left" w:pos="720"/>
          <w:tab w:val="right" w:leader="dot" w:pos="9062"/>
        </w:tabs>
        <w:rPr>
          <w:rFonts w:eastAsiaTheme="minorEastAsia" w:cstheme="minorBidi"/>
          <w:smallCaps w:val="0"/>
          <w:noProof/>
          <w:sz w:val="22"/>
          <w:szCs w:val="22"/>
          <w:lang w:eastAsia="cs-CZ"/>
        </w:rPr>
      </w:pPr>
      <w:hyperlink w:anchor="_Toc508304627" w:history="1">
        <w:r w:rsidR="00EC01B2" w:rsidRPr="00D167B3">
          <w:rPr>
            <w:rStyle w:val="Hypertextovodkaz"/>
            <w:noProof/>
          </w:rPr>
          <w:t>5.1</w:t>
        </w:r>
        <w:r w:rsidR="00EC01B2">
          <w:rPr>
            <w:rFonts w:eastAsiaTheme="minorEastAsia" w:cstheme="minorBidi"/>
            <w:smallCaps w:val="0"/>
            <w:noProof/>
            <w:sz w:val="22"/>
            <w:szCs w:val="22"/>
            <w:lang w:eastAsia="cs-CZ"/>
          </w:rPr>
          <w:tab/>
        </w:r>
        <w:r w:rsidR="00EC01B2" w:rsidRPr="00D167B3">
          <w:rPr>
            <w:rStyle w:val="Hypertextovodkaz"/>
            <w:noProof/>
          </w:rPr>
          <w:t>Změny</w:t>
        </w:r>
        <w:r w:rsidR="00EC01B2">
          <w:rPr>
            <w:noProof/>
            <w:webHidden/>
          </w:rPr>
          <w:tab/>
        </w:r>
        <w:r w:rsidR="00EC01B2">
          <w:rPr>
            <w:noProof/>
            <w:webHidden/>
          </w:rPr>
          <w:fldChar w:fldCharType="begin"/>
        </w:r>
        <w:r w:rsidR="00EC01B2">
          <w:rPr>
            <w:noProof/>
            <w:webHidden/>
          </w:rPr>
          <w:instrText xml:space="preserve"> PAGEREF _Toc508304627 \h </w:instrText>
        </w:r>
        <w:r w:rsidR="00EC01B2">
          <w:rPr>
            <w:noProof/>
            <w:webHidden/>
          </w:rPr>
        </w:r>
        <w:r w:rsidR="00EC01B2">
          <w:rPr>
            <w:noProof/>
            <w:webHidden/>
          </w:rPr>
          <w:fldChar w:fldCharType="separate"/>
        </w:r>
        <w:r w:rsidR="00EC01B2">
          <w:rPr>
            <w:noProof/>
            <w:webHidden/>
          </w:rPr>
          <w:t>16</w:t>
        </w:r>
        <w:r w:rsidR="00EC01B2">
          <w:rPr>
            <w:noProof/>
            <w:webHidden/>
          </w:rPr>
          <w:fldChar w:fldCharType="end"/>
        </w:r>
      </w:hyperlink>
    </w:p>
    <w:p w:rsidR="00EC01B2" w:rsidRDefault="00142BB1">
      <w:pPr>
        <w:pStyle w:val="Obsah1"/>
        <w:tabs>
          <w:tab w:val="left" w:pos="480"/>
          <w:tab w:val="right" w:leader="dot" w:pos="9062"/>
        </w:tabs>
        <w:rPr>
          <w:rFonts w:eastAsiaTheme="minorEastAsia" w:cstheme="minorBidi"/>
          <w:b w:val="0"/>
          <w:bCs w:val="0"/>
          <w:caps w:val="0"/>
          <w:noProof/>
          <w:sz w:val="22"/>
          <w:szCs w:val="22"/>
          <w:lang w:eastAsia="cs-CZ"/>
        </w:rPr>
      </w:pPr>
      <w:hyperlink w:anchor="_Toc508304628" w:history="1">
        <w:r w:rsidR="00EC01B2" w:rsidRPr="00D167B3">
          <w:rPr>
            <w:rStyle w:val="Hypertextovodkaz"/>
            <w:noProof/>
          </w:rPr>
          <w:t>6</w:t>
        </w:r>
        <w:r w:rsidR="00EC01B2">
          <w:rPr>
            <w:rFonts w:eastAsiaTheme="minorEastAsia" w:cstheme="minorBidi"/>
            <w:b w:val="0"/>
            <w:bCs w:val="0"/>
            <w:caps w:val="0"/>
            <w:noProof/>
            <w:sz w:val="22"/>
            <w:szCs w:val="22"/>
            <w:lang w:eastAsia="cs-CZ"/>
          </w:rPr>
          <w:tab/>
        </w:r>
        <w:r w:rsidR="00EC01B2" w:rsidRPr="00D167B3">
          <w:rPr>
            <w:rStyle w:val="Hypertextovodkaz"/>
            <w:noProof/>
          </w:rPr>
          <w:t>Záznam o seznámení se s Metodickým pokynem</w:t>
        </w:r>
        <w:r w:rsidR="00EC01B2">
          <w:rPr>
            <w:noProof/>
            <w:webHidden/>
          </w:rPr>
          <w:tab/>
        </w:r>
        <w:r w:rsidR="00EC01B2">
          <w:rPr>
            <w:noProof/>
            <w:webHidden/>
          </w:rPr>
          <w:fldChar w:fldCharType="begin"/>
        </w:r>
        <w:r w:rsidR="00EC01B2">
          <w:rPr>
            <w:noProof/>
            <w:webHidden/>
          </w:rPr>
          <w:instrText xml:space="preserve"> PAGEREF _Toc508304628 \h </w:instrText>
        </w:r>
        <w:r w:rsidR="00EC01B2">
          <w:rPr>
            <w:noProof/>
            <w:webHidden/>
          </w:rPr>
        </w:r>
        <w:r w:rsidR="00EC01B2">
          <w:rPr>
            <w:noProof/>
            <w:webHidden/>
          </w:rPr>
          <w:fldChar w:fldCharType="separate"/>
        </w:r>
        <w:r w:rsidR="00EC01B2">
          <w:rPr>
            <w:noProof/>
            <w:webHidden/>
          </w:rPr>
          <w:t>17</w:t>
        </w:r>
        <w:r w:rsidR="00EC01B2">
          <w:rPr>
            <w:noProof/>
            <w:webHidden/>
          </w:rPr>
          <w:fldChar w:fldCharType="end"/>
        </w:r>
      </w:hyperlink>
    </w:p>
    <w:p w:rsidR="003D0B95" w:rsidRDefault="003D0B95" w:rsidP="003D0B95">
      <w:r>
        <w:fldChar w:fldCharType="end"/>
      </w:r>
    </w:p>
    <w:tbl>
      <w:tblPr>
        <w:tblStyle w:val="Mkatabulky"/>
        <w:tblW w:w="0" w:type="auto"/>
        <w:tblLook w:val="04A0" w:firstRow="1" w:lastRow="0" w:firstColumn="1" w:lastColumn="0" w:noHBand="0" w:noVBand="1"/>
      </w:tblPr>
      <w:tblGrid>
        <w:gridCol w:w="2265"/>
        <w:gridCol w:w="991"/>
        <w:gridCol w:w="1274"/>
        <w:gridCol w:w="2266"/>
        <w:gridCol w:w="2266"/>
      </w:tblGrid>
      <w:tr w:rsidR="005061FA" w:rsidTr="003D0B95">
        <w:tc>
          <w:tcPr>
            <w:tcW w:w="3256" w:type="dxa"/>
            <w:gridSpan w:val="2"/>
          </w:tcPr>
          <w:p w:rsidR="005061FA" w:rsidRDefault="003D0B95" w:rsidP="003D0B95">
            <w:pPr>
              <w:spacing w:line="360" w:lineRule="auto"/>
            </w:pPr>
            <w:r>
              <w:lastRenderedPageBreak/>
              <w:br w:type="page"/>
            </w:r>
            <w:r w:rsidR="005061FA">
              <w:t xml:space="preserve">Číslo předpisu: </w:t>
            </w:r>
            <w:r w:rsidR="005061FA">
              <w:rPr>
                <w:b/>
              </w:rPr>
              <w:t>MP/</w:t>
            </w:r>
            <w:r>
              <w:rPr>
                <w:b/>
              </w:rPr>
              <w:t>2</w:t>
            </w:r>
          </w:p>
          <w:p w:rsidR="005061FA" w:rsidRDefault="005061FA" w:rsidP="003D0B95">
            <w:pPr>
              <w:spacing w:line="360" w:lineRule="auto"/>
            </w:pPr>
            <w:r>
              <w:t xml:space="preserve">Vydání: </w:t>
            </w:r>
            <w:r w:rsidRPr="00962858">
              <w:rPr>
                <w:b/>
              </w:rPr>
              <w:t>2</w:t>
            </w:r>
          </w:p>
        </w:tc>
        <w:tc>
          <w:tcPr>
            <w:tcW w:w="1274" w:type="dxa"/>
          </w:tcPr>
          <w:p w:rsidR="005061FA" w:rsidRDefault="005061FA" w:rsidP="003D0B95">
            <w:pPr>
              <w:spacing w:line="360" w:lineRule="auto"/>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pPr>
          </w:p>
        </w:tc>
        <w:tc>
          <w:tcPr>
            <w:tcW w:w="2265" w:type="dxa"/>
            <w:gridSpan w:val="2"/>
          </w:tcPr>
          <w:p w:rsidR="005061FA" w:rsidRPr="00962858" w:rsidRDefault="005061FA" w:rsidP="003D0B95">
            <w:pPr>
              <w:spacing w:line="360" w:lineRule="auto"/>
              <w:rPr>
                <w:b/>
              </w:rPr>
            </w:pPr>
            <w:r w:rsidRPr="00962858">
              <w:rPr>
                <w:b/>
              </w:rPr>
              <w:t>Jméno a příjmení</w:t>
            </w:r>
          </w:p>
        </w:tc>
        <w:tc>
          <w:tcPr>
            <w:tcW w:w="2266" w:type="dxa"/>
          </w:tcPr>
          <w:p w:rsidR="005061FA" w:rsidRPr="00962858" w:rsidRDefault="005061FA" w:rsidP="003D0B95">
            <w:pPr>
              <w:spacing w:line="360" w:lineRule="auto"/>
              <w:rPr>
                <w:b/>
              </w:rPr>
            </w:pPr>
            <w:r w:rsidRPr="00962858">
              <w:rPr>
                <w:b/>
              </w:rPr>
              <w:t>Datum</w:t>
            </w:r>
          </w:p>
        </w:tc>
        <w:tc>
          <w:tcPr>
            <w:tcW w:w="2266" w:type="dxa"/>
          </w:tcPr>
          <w:p w:rsidR="005061FA" w:rsidRPr="00962858" w:rsidRDefault="005061FA" w:rsidP="003D0B95">
            <w:pPr>
              <w:spacing w:line="360" w:lineRule="auto"/>
              <w:rPr>
                <w:b/>
              </w:rPr>
            </w:pPr>
            <w:r w:rsidRPr="00962858">
              <w:rPr>
                <w:b/>
              </w:rPr>
              <w:t>Podpis</w:t>
            </w:r>
          </w:p>
        </w:tc>
      </w:tr>
      <w:tr w:rsidR="005061FA" w:rsidTr="003D0B95">
        <w:tc>
          <w:tcPr>
            <w:tcW w:w="2265" w:type="dxa"/>
          </w:tcPr>
          <w:p w:rsidR="005061FA" w:rsidRPr="00962858" w:rsidRDefault="005061FA" w:rsidP="003D0B95">
            <w:pPr>
              <w:spacing w:line="360" w:lineRule="auto"/>
              <w:rPr>
                <w:b/>
              </w:rPr>
            </w:pPr>
            <w:r w:rsidRPr="00962858">
              <w:rPr>
                <w:b/>
              </w:rPr>
              <w:t>Vypracoval:</w:t>
            </w:r>
          </w:p>
        </w:tc>
        <w:tc>
          <w:tcPr>
            <w:tcW w:w="2265" w:type="dxa"/>
            <w:gridSpan w:val="2"/>
          </w:tcPr>
          <w:p w:rsidR="005061FA" w:rsidRDefault="005061FA" w:rsidP="003D0B95">
            <w:pPr>
              <w:spacing w:line="360" w:lineRule="auto"/>
            </w:pPr>
            <w:r>
              <w:t xml:space="preserve">Olga Klimešová, </w:t>
            </w:r>
            <w:proofErr w:type="spellStart"/>
            <w:r>
              <w:t>DiS</w:t>
            </w:r>
            <w:proofErr w:type="spellEnd"/>
            <w:r>
              <w:t>.</w:t>
            </w:r>
          </w:p>
        </w:tc>
        <w:tc>
          <w:tcPr>
            <w:tcW w:w="2266" w:type="dxa"/>
          </w:tcPr>
          <w:p w:rsidR="005061FA" w:rsidRDefault="005061FA" w:rsidP="003D0B95">
            <w:pPr>
              <w:spacing w:line="360" w:lineRule="auto"/>
            </w:pPr>
            <w:r>
              <w:t>20. 12. 2017</w:t>
            </w:r>
          </w:p>
        </w:tc>
        <w:tc>
          <w:tcPr>
            <w:tcW w:w="2266" w:type="dxa"/>
          </w:tcPr>
          <w:p w:rsidR="005061FA" w:rsidRDefault="005061FA" w:rsidP="003D0B95">
            <w:pPr>
              <w:spacing w:line="360" w:lineRule="auto"/>
            </w:pPr>
          </w:p>
        </w:tc>
      </w:tr>
      <w:tr w:rsidR="005061FA" w:rsidTr="003D0B95">
        <w:trPr>
          <w:trHeight w:val="1408"/>
        </w:trPr>
        <w:tc>
          <w:tcPr>
            <w:tcW w:w="2265" w:type="dxa"/>
          </w:tcPr>
          <w:p w:rsidR="005061FA" w:rsidRPr="00962858" w:rsidRDefault="005061FA" w:rsidP="003D0B95">
            <w:pPr>
              <w:spacing w:line="360" w:lineRule="auto"/>
              <w:rPr>
                <w:b/>
              </w:rPr>
            </w:pPr>
            <w:r w:rsidRPr="00962858">
              <w:rPr>
                <w:b/>
              </w:rPr>
              <w:t>Schválil:</w:t>
            </w:r>
          </w:p>
        </w:tc>
        <w:tc>
          <w:tcPr>
            <w:tcW w:w="2265" w:type="dxa"/>
            <w:gridSpan w:val="2"/>
          </w:tcPr>
          <w:p w:rsidR="005061FA" w:rsidRPr="00A365A8" w:rsidRDefault="005061FA" w:rsidP="003D0B95">
            <w:pPr>
              <w:spacing w:line="360" w:lineRule="auto"/>
            </w:pPr>
            <w:r>
              <w:t>Výbor Svazku regionu obcí pod Zemskou branou</w:t>
            </w: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p w:rsidR="005061FA" w:rsidRDefault="005061FA" w:rsidP="003D0B95">
            <w:pPr>
              <w:spacing w:line="360" w:lineRule="auto"/>
            </w:pPr>
          </w:p>
          <w:p w:rsidR="005061FA" w:rsidRDefault="005061FA" w:rsidP="003D0B95">
            <w:pPr>
              <w:spacing w:line="360" w:lineRule="auto"/>
            </w:pPr>
          </w:p>
          <w:p w:rsidR="005061FA" w:rsidRDefault="005061FA" w:rsidP="003D0B95">
            <w:pPr>
              <w:spacing w:line="360" w:lineRule="auto"/>
            </w:pPr>
          </w:p>
          <w:p w:rsidR="005061FA" w:rsidRDefault="005061FA" w:rsidP="003D0B95">
            <w:pPr>
              <w:spacing w:line="360" w:lineRule="auto"/>
            </w:pPr>
          </w:p>
          <w:p w:rsidR="005061FA" w:rsidRDefault="005061FA" w:rsidP="003D0B95">
            <w:pPr>
              <w:spacing w:line="360" w:lineRule="auto"/>
            </w:pPr>
          </w:p>
          <w:p w:rsidR="005061FA" w:rsidRDefault="005061FA" w:rsidP="003D0B95">
            <w:pPr>
              <w:spacing w:line="360" w:lineRule="auto"/>
            </w:pPr>
          </w:p>
          <w:p w:rsidR="005061FA" w:rsidRDefault="005061FA" w:rsidP="003D0B95">
            <w:pPr>
              <w:spacing w:line="360" w:lineRule="auto"/>
            </w:pPr>
          </w:p>
        </w:tc>
      </w:tr>
      <w:tr w:rsidR="005061FA" w:rsidTr="003D0B95">
        <w:tc>
          <w:tcPr>
            <w:tcW w:w="2265" w:type="dxa"/>
          </w:tcPr>
          <w:p w:rsidR="005061FA" w:rsidRPr="00962858" w:rsidRDefault="005061FA" w:rsidP="003D0B95">
            <w:pPr>
              <w:spacing w:line="360" w:lineRule="auto"/>
              <w:rPr>
                <w:b/>
              </w:rPr>
            </w:pPr>
            <w:r>
              <w:rPr>
                <w:b/>
              </w:rPr>
              <w:t>Platnost od:</w:t>
            </w:r>
          </w:p>
        </w:tc>
        <w:tc>
          <w:tcPr>
            <w:tcW w:w="2265" w:type="dxa"/>
            <w:gridSpan w:val="2"/>
          </w:tcPr>
          <w:p w:rsidR="005061FA" w:rsidRPr="00962858" w:rsidRDefault="005061FA" w:rsidP="003D0B95">
            <w:pPr>
              <w:spacing w:line="360" w:lineRule="auto"/>
              <w:rPr>
                <w:b/>
              </w:rPr>
            </w:pPr>
            <w:r w:rsidRPr="00962858">
              <w:rPr>
                <w:b/>
              </w:rPr>
              <w:t>1.</w:t>
            </w:r>
            <w:r>
              <w:rPr>
                <w:b/>
              </w:rPr>
              <w:t xml:space="preserve"> </w:t>
            </w:r>
            <w:r w:rsidRPr="00962858">
              <w:rPr>
                <w:b/>
              </w:rPr>
              <w:t>1. 2018</w:t>
            </w: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r w:rsidR="005061FA" w:rsidTr="003D0B95">
        <w:tc>
          <w:tcPr>
            <w:tcW w:w="2265" w:type="dxa"/>
          </w:tcPr>
          <w:p w:rsidR="005061FA" w:rsidRDefault="005061FA" w:rsidP="003D0B95">
            <w:pPr>
              <w:spacing w:line="360" w:lineRule="auto"/>
              <w:rPr>
                <w:b/>
              </w:rPr>
            </w:pPr>
          </w:p>
        </w:tc>
        <w:tc>
          <w:tcPr>
            <w:tcW w:w="2265" w:type="dxa"/>
            <w:gridSpan w:val="2"/>
          </w:tcPr>
          <w:p w:rsidR="005061FA" w:rsidRPr="00962858" w:rsidRDefault="005061FA" w:rsidP="003D0B95">
            <w:pPr>
              <w:spacing w:line="360" w:lineRule="auto"/>
              <w:rPr>
                <w:b/>
              </w:rPr>
            </w:pPr>
          </w:p>
        </w:tc>
        <w:tc>
          <w:tcPr>
            <w:tcW w:w="2266" w:type="dxa"/>
          </w:tcPr>
          <w:p w:rsidR="005061FA" w:rsidRDefault="005061FA" w:rsidP="003D0B95">
            <w:pPr>
              <w:spacing w:line="360" w:lineRule="auto"/>
            </w:pPr>
          </w:p>
        </w:tc>
        <w:tc>
          <w:tcPr>
            <w:tcW w:w="2266" w:type="dxa"/>
          </w:tcPr>
          <w:p w:rsidR="005061FA" w:rsidRDefault="005061FA" w:rsidP="003D0B95">
            <w:pPr>
              <w:spacing w:line="360" w:lineRule="auto"/>
            </w:pPr>
          </w:p>
        </w:tc>
      </w:tr>
    </w:tbl>
    <w:p w:rsidR="003D0B95" w:rsidRDefault="003D0B95" w:rsidP="005061FA"/>
    <w:p w:rsidR="003D0B95" w:rsidRDefault="003D0B95">
      <w:r>
        <w:br w:type="page"/>
      </w:r>
    </w:p>
    <w:p w:rsidR="005061FA" w:rsidRDefault="005061FA" w:rsidP="005061FA">
      <w:pPr>
        <w:pStyle w:val="Nadpis1"/>
      </w:pPr>
      <w:bookmarkStart w:id="1" w:name="_Toc508304587"/>
      <w:r>
        <w:lastRenderedPageBreak/>
        <w:t>Úvod</w:t>
      </w:r>
      <w:bookmarkEnd w:id="1"/>
    </w:p>
    <w:p w:rsidR="005061FA" w:rsidRDefault="005061FA" w:rsidP="005061FA">
      <w:pPr>
        <w:pStyle w:val="Nadpis2"/>
      </w:pPr>
      <w:bookmarkStart w:id="2" w:name="_Toc508304588"/>
      <w:r>
        <w:t>Účel</w:t>
      </w:r>
      <w:bookmarkEnd w:id="2"/>
    </w:p>
    <w:p w:rsidR="005061FA" w:rsidRDefault="005061FA" w:rsidP="003D0B95">
      <w:pPr>
        <w:spacing w:line="360" w:lineRule="auto"/>
        <w:ind w:left="708" w:hanging="708"/>
      </w:pPr>
      <w:r>
        <w:t>Tato metodika stanoví pravidla</w:t>
      </w:r>
      <w:r w:rsidR="003D0B95">
        <w:t xml:space="preserve"> poskytování úkonů PS Pastviny.</w:t>
      </w:r>
    </w:p>
    <w:p w:rsidR="003D0B95" w:rsidRDefault="003D0B95" w:rsidP="003D0B95">
      <w:pPr>
        <w:pStyle w:val="Nadpis3"/>
      </w:pPr>
      <w:bookmarkStart w:id="3" w:name="_Toc508304589"/>
      <w:r>
        <w:t>Odpovědnost</w:t>
      </w:r>
      <w:bookmarkEnd w:id="3"/>
    </w:p>
    <w:p w:rsidR="003D0B95" w:rsidRDefault="003D0B95" w:rsidP="003D0B95">
      <w:r>
        <w:t>Všichni zaměstnanci pečovatelské služby jsou kompetentní k poskytování všech základních i fakultativních služeb, které DPS Pastviny nabízí.</w:t>
      </w:r>
    </w:p>
    <w:p w:rsidR="005061FA" w:rsidRPr="005061FA" w:rsidRDefault="003D0B95" w:rsidP="005061FA">
      <w:pPr>
        <w:pStyle w:val="Nadpis1"/>
      </w:pPr>
      <w:bookmarkStart w:id="4" w:name="_Toc508304590"/>
      <w:r>
        <w:t>Poskytované služby</w:t>
      </w:r>
      <w:bookmarkEnd w:id="4"/>
    </w:p>
    <w:p w:rsidR="009B5363" w:rsidRPr="005061FA" w:rsidRDefault="00372434" w:rsidP="005061FA">
      <w:r>
        <w:rPr>
          <w:rFonts w:cstheme="minorHAnsi"/>
        </w:rPr>
        <w:t xml:space="preserve">V rámci </w:t>
      </w:r>
      <w:r w:rsidR="00FF062B">
        <w:rPr>
          <w:rFonts w:cstheme="minorHAnsi"/>
        </w:rPr>
        <w:t>p</w:t>
      </w:r>
      <w:r w:rsidR="009B5363" w:rsidRPr="00A80DB1">
        <w:rPr>
          <w:rFonts w:cstheme="minorHAnsi"/>
        </w:rPr>
        <w:t>ečovatel</w:t>
      </w:r>
      <w:r w:rsidR="009B5363">
        <w:rPr>
          <w:rFonts w:cstheme="minorHAnsi"/>
        </w:rPr>
        <w:t xml:space="preserve">ské služby jsou </w:t>
      </w:r>
      <w:r w:rsidR="00FF062B">
        <w:rPr>
          <w:rFonts w:cstheme="minorHAnsi"/>
        </w:rPr>
        <w:t>p</w:t>
      </w:r>
      <w:r w:rsidR="009B5363">
        <w:rPr>
          <w:rFonts w:cstheme="minorHAnsi"/>
        </w:rPr>
        <w:t xml:space="preserve">oskytovatelem </w:t>
      </w:r>
      <w:r w:rsidR="009B5363" w:rsidRPr="00A80DB1">
        <w:rPr>
          <w:rFonts w:cstheme="minorHAnsi"/>
        </w:rPr>
        <w:t xml:space="preserve">nabízeny </w:t>
      </w:r>
      <w:r w:rsidR="00FF062B">
        <w:rPr>
          <w:rFonts w:cstheme="minorHAnsi"/>
        </w:rPr>
        <w:t>u</w:t>
      </w:r>
      <w:r w:rsidR="009B5363" w:rsidRPr="00A80DB1">
        <w:rPr>
          <w:rFonts w:cstheme="minorHAnsi"/>
        </w:rPr>
        <w:t>živateli podle ust</w:t>
      </w:r>
      <w:r w:rsidR="009B5363">
        <w:rPr>
          <w:rFonts w:cstheme="minorHAnsi"/>
        </w:rPr>
        <w:t xml:space="preserve">anovení                   § 40 zákona </w:t>
      </w:r>
      <w:r w:rsidR="009B5363" w:rsidRPr="00A80DB1">
        <w:rPr>
          <w:rFonts w:cstheme="minorHAnsi"/>
        </w:rPr>
        <w:t>č</w:t>
      </w:r>
      <w:r w:rsidR="009B5363">
        <w:rPr>
          <w:rFonts w:cstheme="minorHAnsi"/>
        </w:rPr>
        <w:t>. 108/2006 Sb. a prováděcí vyhlášky</w:t>
      </w:r>
      <w:r w:rsidR="009B5363" w:rsidRPr="00A80DB1">
        <w:rPr>
          <w:rFonts w:cstheme="minorHAnsi"/>
        </w:rPr>
        <w:t xml:space="preserve"> č. 505/2006 Sb. v platném znění níže uvedené základní a fakultativní činnosti. </w:t>
      </w:r>
    </w:p>
    <w:p w:rsidR="009B5363" w:rsidRPr="00BC2AC1" w:rsidRDefault="009B5363" w:rsidP="003D0B95">
      <w:pPr>
        <w:pStyle w:val="Zkladntextodsazen2"/>
        <w:numPr>
          <w:ilvl w:val="0"/>
          <w:numId w:val="1"/>
        </w:numPr>
        <w:spacing w:after="0" w:line="276" w:lineRule="auto"/>
        <w:jc w:val="both"/>
        <w:rPr>
          <w:rFonts w:asciiTheme="minorHAnsi" w:hAnsiTheme="minorHAnsi" w:cstheme="minorHAnsi"/>
        </w:rPr>
      </w:pPr>
      <w:r w:rsidRPr="00A80DB1">
        <w:rPr>
          <w:rFonts w:asciiTheme="minorHAnsi" w:hAnsiTheme="minorHAnsi" w:cstheme="minorHAnsi"/>
        </w:rPr>
        <w:t xml:space="preserve">Druh, </w:t>
      </w:r>
      <w:r>
        <w:rPr>
          <w:rFonts w:asciiTheme="minorHAnsi" w:hAnsiTheme="minorHAnsi" w:cstheme="minorHAnsi"/>
        </w:rPr>
        <w:t xml:space="preserve">rozsah a časový průběh </w:t>
      </w:r>
      <w:r w:rsidRPr="00A80DB1">
        <w:rPr>
          <w:rFonts w:asciiTheme="minorHAnsi" w:hAnsiTheme="minorHAnsi" w:cstheme="minorHAnsi"/>
        </w:rPr>
        <w:t>úkonů</w:t>
      </w:r>
      <w:r w:rsidR="0015601C">
        <w:rPr>
          <w:rFonts w:asciiTheme="minorHAnsi" w:hAnsiTheme="minorHAnsi" w:cstheme="minorHAnsi"/>
          <w:lang w:val="cs-CZ"/>
        </w:rPr>
        <w:t xml:space="preserve"> poskytovatel</w:t>
      </w:r>
      <w:r w:rsidRPr="00A80DB1">
        <w:rPr>
          <w:rFonts w:asciiTheme="minorHAnsi" w:hAnsiTheme="minorHAnsi" w:cstheme="minorHAnsi"/>
        </w:rPr>
        <w:t xml:space="preserve"> projednává s</w:t>
      </w:r>
      <w:r>
        <w:rPr>
          <w:rFonts w:asciiTheme="minorHAnsi" w:hAnsiTheme="minorHAnsi" w:cstheme="minorHAnsi"/>
        </w:rPr>
        <w:t> </w:t>
      </w:r>
      <w:r w:rsidR="0015601C">
        <w:rPr>
          <w:rFonts w:asciiTheme="minorHAnsi" w:hAnsiTheme="minorHAnsi" w:cstheme="minorHAnsi"/>
          <w:lang w:val="cs-CZ"/>
        </w:rPr>
        <w:t>uživatelem</w:t>
      </w:r>
      <w:r>
        <w:rPr>
          <w:rFonts w:asciiTheme="minorHAnsi" w:hAnsiTheme="minorHAnsi" w:cstheme="minorHAnsi"/>
        </w:rPr>
        <w:t>. Klíčový pracovník, kterého má každý klient tyto úkony zapisuje do Individuálního plánu a podle potřeb uživatele je mění.</w:t>
      </w:r>
      <w:r w:rsidR="00BC2AC1">
        <w:rPr>
          <w:rFonts w:asciiTheme="minorHAnsi" w:hAnsiTheme="minorHAnsi" w:cstheme="minorHAnsi"/>
          <w:lang w:val="cs-CZ"/>
        </w:rPr>
        <w:t xml:space="preserve"> Jednou krát za měsíc se zapisuje průběh individuálního plánování, ze kterého je zřejmá efektivnost a potřebnost poskytování služe</w:t>
      </w:r>
      <w:r w:rsidR="0015601C">
        <w:rPr>
          <w:rFonts w:asciiTheme="minorHAnsi" w:hAnsiTheme="minorHAnsi" w:cstheme="minorHAnsi"/>
          <w:lang w:val="cs-CZ"/>
        </w:rPr>
        <w:t>b.</w:t>
      </w:r>
    </w:p>
    <w:p w:rsidR="00BC2AC1" w:rsidRDefault="00BC2AC1" w:rsidP="00BC2AC1">
      <w:pPr>
        <w:pStyle w:val="Zkladntextodsazen2"/>
        <w:spacing w:after="0" w:line="360" w:lineRule="auto"/>
        <w:ind w:left="720"/>
        <w:jc w:val="both"/>
        <w:rPr>
          <w:rFonts w:asciiTheme="minorHAnsi" w:hAnsiTheme="minorHAnsi" w:cstheme="minorHAnsi"/>
        </w:rPr>
      </w:pPr>
    </w:p>
    <w:p w:rsidR="009B5363" w:rsidRPr="00591318" w:rsidRDefault="009B5363" w:rsidP="00BC2AC1">
      <w:pPr>
        <w:spacing w:line="360" w:lineRule="auto"/>
        <w:jc w:val="center"/>
        <w:rPr>
          <w:rFonts w:cstheme="minorHAnsi"/>
          <w:b/>
          <w:i/>
        </w:rPr>
      </w:pPr>
      <w:r w:rsidRPr="00591318">
        <w:rPr>
          <w:rFonts w:cstheme="minorHAnsi"/>
          <w:b/>
          <w:i/>
        </w:rPr>
        <w:t>Poskytovatel rovněž zajišťuje bezplatně základní sociální poradenství v oblasti pečovatelskýc</w:t>
      </w:r>
      <w:r w:rsidR="0015601C">
        <w:rPr>
          <w:rFonts w:cstheme="minorHAnsi"/>
          <w:b/>
          <w:i/>
        </w:rPr>
        <w:t>h služeb</w:t>
      </w:r>
      <w:r w:rsidR="00BC2AC1" w:rsidRPr="00591318">
        <w:rPr>
          <w:rFonts w:cstheme="minorHAnsi"/>
          <w:b/>
          <w:i/>
        </w:rPr>
        <w:t xml:space="preserve"> a seberealizace.</w:t>
      </w:r>
    </w:p>
    <w:p w:rsidR="0036652C" w:rsidRPr="00BC2AC1" w:rsidRDefault="0036652C" w:rsidP="00BC2AC1">
      <w:pPr>
        <w:pStyle w:val="Nadpis2"/>
      </w:pPr>
      <w:bookmarkStart w:id="5" w:name="_Toc508304591"/>
      <w:r w:rsidRPr="00BC2AC1">
        <w:t>Základní služby</w:t>
      </w:r>
      <w:bookmarkEnd w:id="5"/>
    </w:p>
    <w:p w:rsidR="0036652C" w:rsidRDefault="0036652C" w:rsidP="00BC2AC1">
      <w:pPr>
        <w:pStyle w:val="Odstavecseseznamem"/>
        <w:numPr>
          <w:ilvl w:val="0"/>
          <w:numId w:val="1"/>
        </w:numPr>
        <w:spacing w:line="360" w:lineRule="auto"/>
        <w:jc w:val="both"/>
        <w:rPr>
          <w:sz w:val="24"/>
          <w:szCs w:val="24"/>
        </w:rPr>
      </w:pPr>
      <w:r>
        <w:rPr>
          <w:sz w:val="24"/>
          <w:szCs w:val="24"/>
        </w:rPr>
        <w:t>jsou poskytovány v souladu se Z</w:t>
      </w:r>
      <w:r w:rsidRPr="0036652C">
        <w:rPr>
          <w:sz w:val="24"/>
          <w:szCs w:val="24"/>
        </w:rPr>
        <w:t xml:space="preserve">ákonem 108/2006 Sb., o sociálních službách a vyhláškou č. 505/2006 Sb. ve znění pozdějších předpisů. </w:t>
      </w:r>
      <w:r w:rsidRPr="00FF062B">
        <w:rPr>
          <w:b/>
          <w:sz w:val="24"/>
          <w:szCs w:val="24"/>
        </w:rPr>
        <w:t>Základní činnosti jsou hrazeny přednostně z přiznaného příspěvku na péči. Přesáhne-li sjednaný rozsah služeb částku příspěvku, hradí se tento rozdíl z příjmů uživatele.</w:t>
      </w:r>
      <w:r w:rsidRPr="0036652C">
        <w:rPr>
          <w:sz w:val="24"/>
          <w:szCs w:val="24"/>
        </w:rPr>
        <w:t xml:space="preserve"> </w:t>
      </w:r>
    </w:p>
    <w:p w:rsidR="0036652C" w:rsidRPr="0036652C" w:rsidRDefault="0036652C" w:rsidP="00BC2AC1">
      <w:pPr>
        <w:pStyle w:val="Nadpis2"/>
      </w:pPr>
      <w:bookmarkStart w:id="6" w:name="_Toc508304592"/>
      <w:r w:rsidRPr="0036652C">
        <w:t>Fakultativní úkony</w:t>
      </w:r>
      <w:bookmarkEnd w:id="6"/>
    </w:p>
    <w:p w:rsidR="008919EF" w:rsidRPr="008919EF" w:rsidRDefault="0036652C" w:rsidP="00BC2AC1">
      <w:pPr>
        <w:pStyle w:val="Odstavecseseznamem"/>
        <w:numPr>
          <w:ilvl w:val="0"/>
          <w:numId w:val="1"/>
        </w:numPr>
        <w:spacing w:line="360" w:lineRule="auto"/>
        <w:jc w:val="both"/>
        <w:rPr>
          <w:sz w:val="24"/>
          <w:szCs w:val="24"/>
        </w:rPr>
      </w:pPr>
      <w:r>
        <w:rPr>
          <w:sz w:val="24"/>
          <w:szCs w:val="24"/>
        </w:rPr>
        <w:t>jsou služby, které jsou poskytovány nad rámec Z</w:t>
      </w:r>
      <w:r w:rsidRPr="0036652C">
        <w:rPr>
          <w:sz w:val="24"/>
          <w:szCs w:val="24"/>
        </w:rPr>
        <w:t>ákona o sociá</w:t>
      </w:r>
      <w:r>
        <w:rPr>
          <w:sz w:val="24"/>
          <w:szCs w:val="24"/>
        </w:rPr>
        <w:t>lních službách. Jedná se o služby</w:t>
      </w:r>
      <w:r w:rsidRPr="0036652C">
        <w:rPr>
          <w:sz w:val="24"/>
          <w:szCs w:val="24"/>
        </w:rPr>
        <w:t>, jejichž smyslem je zvýši</w:t>
      </w:r>
      <w:r>
        <w:rPr>
          <w:sz w:val="24"/>
          <w:szCs w:val="24"/>
        </w:rPr>
        <w:t xml:space="preserve">t životní standard uživatele. </w:t>
      </w:r>
      <w:r w:rsidRPr="0036652C">
        <w:rPr>
          <w:sz w:val="24"/>
          <w:szCs w:val="24"/>
        </w:rPr>
        <w:t>Fakultativní činnosti jsou</w:t>
      </w:r>
      <w:r>
        <w:rPr>
          <w:sz w:val="24"/>
          <w:szCs w:val="24"/>
        </w:rPr>
        <w:t xml:space="preserve"> vždy </w:t>
      </w:r>
      <w:r w:rsidR="00372434">
        <w:rPr>
          <w:sz w:val="24"/>
          <w:szCs w:val="24"/>
        </w:rPr>
        <w:t xml:space="preserve">za úhradu, dle platného ceníku </w:t>
      </w:r>
      <w:r w:rsidR="00FF062B">
        <w:rPr>
          <w:sz w:val="24"/>
          <w:szCs w:val="24"/>
        </w:rPr>
        <w:t>p</w:t>
      </w:r>
      <w:r>
        <w:rPr>
          <w:sz w:val="24"/>
          <w:szCs w:val="24"/>
        </w:rPr>
        <w:t xml:space="preserve">oskytovatele. Tyto </w:t>
      </w:r>
      <w:r w:rsidRPr="0036652C">
        <w:rPr>
          <w:sz w:val="24"/>
          <w:szCs w:val="24"/>
        </w:rPr>
        <w:t>služby nemohou být hrazeny z příspěvku na péči, ale výhradně z</w:t>
      </w:r>
      <w:r>
        <w:rPr>
          <w:sz w:val="24"/>
          <w:szCs w:val="24"/>
        </w:rPr>
        <w:t xml:space="preserve"> jiných</w:t>
      </w:r>
      <w:r w:rsidR="00372434">
        <w:rPr>
          <w:sz w:val="24"/>
          <w:szCs w:val="24"/>
        </w:rPr>
        <w:t xml:space="preserve"> příjmů </w:t>
      </w:r>
      <w:r w:rsidR="00FF062B">
        <w:rPr>
          <w:sz w:val="24"/>
          <w:szCs w:val="24"/>
        </w:rPr>
        <w:t>u</w:t>
      </w:r>
      <w:r w:rsidRPr="0036652C">
        <w:rPr>
          <w:sz w:val="24"/>
          <w:szCs w:val="24"/>
        </w:rPr>
        <w:t>živatele</w:t>
      </w:r>
      <w:r w:rsidRPr="008919EF">
        <w:rPr>
          <w:b/>
          <w:sz w:val="24"/>
          <w:szCs w:val="24"/>
        </w:rPr>
        <w:t xml:space="preserve">. </w:t>
      </w:r>
      <w:r w:rsidRPr="008919EF">
        <w:rPr>
          <w:sz w:val="24"/>
          <w:szCs w:val="24"/>
        </w:rPr>
        <w:t>Poskytování fakultativních služeb nesmí být dle Zákona 108/2006 Sb., o sociálních službách pro poskytovatele ziskové</w:t>
      </w:r>
      <w:r w:rsidR="008919EF" w:rsidRPr="008919EF">
        <w:rPr>
          <w:sz w:val="24"/>
          <w:szCs w:val="24"/>
        </w:rPr>
        <w:t>.</w:t>
      </w:r>
    </w:p>
    <w:p w:rsidR="00BC2AC1" w:rsidRDefault="008919EF" w:rsidP="00BC2AC1">
      <w:pPr>
        <w:pStyle w:val="Odstavecseseznamem"/>
        <w:numPr>
          <w:ilvl w:val="0"/>
          <w:numId w:val="1"/>
        </w:numPr>
        <w:spacing w:line="360" w:lineRule="auto"/>
        <w:jc w:val="both"/>
        <w:rPr>
          <w:b/>
          <w:sz w:val="24"/>
          <w:szCs w:val="24"/>
        </w:rPr>
      </w:pPr>
      <w:r>
        <w:rPr>
          <w:b/>
          <w:sz w:val="24"/>
          <w:szCs w:val="24"/>
        </w:rPr>
        <w:t>Fakultativní úkon může být pečovatelskou službou poskytnut pouze v případě, že klient nemá jinou možnost, jak si požadovaný úkon zajistit.</w:t>
      </w:r>
    </w:p>
    <w:p w:rsidR="009B5363" w:rsidRPr="00BC2AC1" w:rsidRDefault="00BC2AC1" w:rsidP="00BC2AC1">
      <w:r>
        <w:br w:type="page"/>
      </w:r>
    </w:p>
    <w:p w:rsidR="0036652C" w:rsidRDefault="00EC01B2" w:rsidP="0066249E">
      <w:pPr>
        <w:pStyle w:val="Nadpis1"/>
      </w:pPr>
      <w:bookmarkStart w:id="7" w:name="_Toc508304593"/>
      <w:r>
        <w:lastRenderedPageBreak/>
        <w:t>Základní činnosti a úkony pečovatelské služby Pastviny</w:t>
      </w:r>
      <w:bookmarkEnd w:id="7"/>
    </w:p>
    <w:p w:rsidR="009B5363" w:rsidRDefault="009B5363" w:rsidP="00BC2AC1">
      <w:pPr>
        <w:pStyle w:val="Nadpis2"/>
      </w:pPr>
      <w:bookmarkStart w:id="8" w:name="_Toc508304594"/>
      <w:r w:rsidRPr="00B74140">
        <w:t xml:space="preserve">Pomoc při </w:t>
      </w:r>
      <w:r w:rsidRPr="00097656">
        <w:t>zvládání</w:t>
      </w:r>
      <w:r w:rsidRPr="00B74140">
        <w:t xml:space="preserve"> běžných </w:t>
      </w:r>
      <w:r w:rsidRPr="00BC2AC1">
        <w:t>úkonů</w:t>
      </w:r>
      <w:r w:rsidRPr="00B74140">
        <w:t xml:space="preserve"> péče o vlastní osobu</w:t>
      </w:r>
      <w:bookmarkEnd w:id="8"/>
    </w:p>
    <w:p w:rsidR="00CE48B9" w:rsidRPr="00CE48B9" w:rsidRDefault="00CE48B9" w:rsidP="00BC2AC1">
      <w:pPr>
        <w:spacing w:line="360" w:lineRule="auto"/>
        <w:jc w:val="center"/>
        <w:rPr>
          <w:i/>
        </w:rPr>
      </w:pPr>
      <w:r w:rsidRPr="00CE48B9">
        <w:rPr>
          <w:i/>
        </w:rPr>
        <w:t>„Osoba o sebe pečuje podle svých potřeb a zvyklostí“</w:t>
      </w:r>
    </w:p>
    <w:p w:rsidR="00527070" w:rsidRPr="00C669AE" w:rsidRDefault="00527070" w:rsidP="003D0B95">
      <w:pPr>
        <w:pStyle w:val="Nadpis3"/>
      </w:pPr>
      <w:bookmarkStart w:id="9" w:name="_Toc508304595"/>
      <w:r w:rsidRPr="00C669AE">
        <w:t>Pomoc při oblékání a svlékání vč. speciálních pomůcek</w:t>
      </w:r>
      <w:bookmarkEnd w:id="9"/>
    </w:p>
    <w:p w:rsidR="00372434" w:rsidRDefault="00C669AE" w:rsidP="00BC2AC1">
      <w:pPr>
        <w:spacing w:line="360" w:lineRule="auto"/>
        <w:jc w:val="both"/>
        <w:rPr>
          <w:rFonts w:cstheme="minorHAnsi"/>
          <w:szCs w:val="24"/>
        </w:rPr>
      </w:pPr>
      <w:r>
        <w:rPr>
          <w:rFonts w:cstheme="minorHAnsi"/>
          <w:szCs w:val="24"/>
        </w:rPr>
        <w:t>Ú</w:t>
      </w:r>
      <w:r w:rsidR="00527070" w:rsidRPr="00C669AE">
        <w:rPr>
          <w:rFonts w:cstheme="minorHAnsi"/>
          <w:szCs w:val="24"/>
        </w:rPr>
        <w:t xml:space="preserve">kon je prováděn u klientů, kteří se vzhledem ke svému nepříznivému zdravotnímu stavu, nebo snížené soběstačnosti nejsou schopni sami obléknout. </w:t>
      </w:r>
      <w:r w:rsidRPr="00C669AE">
        <w:rPr>
          <w:rFonts w:cstheme="minorHAnsi"/>
          <w:szCs w:val="24"/>
        </w:rPr>
        <w:t>Klient má možnost nadále udržovat s fyzickou podporou, nebo dohledem svůj styl v oblékání a celkové úpravě vzhledu, být respektován při volbě svého vzhledu.</w:t>
      </w:r>
    </w:p>
    <w:p w:rsidR="00527070" w:rsidRPr="00527070" w:rsidRDefault="00C669AE" w:rsidP="00BC2AC1">
      <w:pPr>
        <w:spacing w:line="360" w:lineRule="auto"/>
        <w:jc w:val="both"/>
        <w:rPr>
          <w:rFonts w:cstheme="minorHAnsi"/>
          <w:szCs w:val="24"/>
        </w:rPr>
      </w:pPr>
      <w:r w:rsidRPr="00C669AE">
        <w:rPr>
          <w:rFonts w:cstheme="minorHAnsi"/>
          <w:szCs w:val="24"/>
          <w:u w:val="single"/>
        </w:rPr>
        <w:t>Úkon zahrnuje</w:t>
      </w:r>
      <w:r>
        <w:rPr>
          <w:rFonts w:cstheme="minorHAnsi"/>
          <w:szCs w:val="24"/>
        </w:rPr>
        <w:t xml:space="preserve">: </w:t>
      </w:r>
      <w:r w:rsidRPr="00C669AE">
        <w:rPr>
          <w:rFonts w:cstheme="minorHAnsi"/>
          <w:b/>
          <w:szCs w:val="24"/>
        </w:rPr>
        <w:t>oblékání, svlékání</w:t>
      </w:r>
      <w:r>
        <w:rPr>
          <w:rFonts w:cstheme="minorHAnsi"/>
          <w:szCs w:val="24"/>
        </w:rPr>
        <w:t xml:space="preserve"> (volba vhodného oblečení a doplňků, počasí, příležitost a vhodné vrstvení, oblékání a svlékání jednotlivých částí oblečení), </w:t>
      </w:r>
      <w:r w:rsidRPr="00C669AE">
        <w:rPr>
          <w:rFonts w:cstheme="minorHAnsi"/>
          <w:b/>
          <w:szCs w:val="24"/>
        </w:rPr>
        <w:t>obouvání, zouvání</w:t>
      </w:r>
      <w:r>
        <w:rPr>
          <w:rFonts w:cstheme="minorHAnsi"/>
          <w:szCs w:val="24"/>
        </w:rPr>
        <w:t xml:space="preserve"> (volba vhodné obuvi vzhledem na počasí, příležitost a celkový vzhled, nazouvání a zouvání obuvi), </w:t>
      </w:r>
      <w:r w:rsidRPr="00C669AE">
        <w:rPr>
          <w:rFonts w:cstheme="minorHAnsi"/>
          <w:b/>
          <w:szCs w:val="24"/>
        </w:rPr>
        <w:t>celková úprava vzhledu</w:t>
      </w:r>
      <w:r>
        <w:rPr>
          <w:rFonts w:cstheme="minorHAnsi"/>
          <w:szCs w:val="24"/>
        </w:rPr>
        <w:t xml:space="preserve"> (např. před odchodem, před zrcadlem, líčení, odlíčení, použití parfému), </w:t>
      </w:r>
      <w:r w:rsidRPr="00C669AE">
        <w:rPr>
          <w:rFonts w:cstheme="minorHAnsi"/>
          <w:b/>
          <w:szCs w:val="24"/>
        </w:rPr>
        <w:t>posouzení, co je třeba nakoupit v souvislosti s péčí o vlastní osobu</w:t>
      </w:r>
      <w:r>
        <w:rPr>
          <w:rFonts w:cstheme="minorHAnsi"/>
          <w:szCs w:val="24"/>
        </w:rPr>
        <w:t xml:space="preserve"> (zhodnocení, zda má osoba k dispozici vhodné oblečení, obuv, kosmetiku, doplňky).</w:t>
      </w:r>
    </w:p>
    <w:p w:rsidR="00527070" w:rsidRPr="00B74140" w:rsidRDefault="00BC2AC1" w:rsidP="00BC2AC1">
      <w:pPr>
        <w:pStyle w:val="Odstavecseseznamem"/>
        <w:numPr>
          <w:ilvl w:val="0"/>
          <w:numId w:val="1"/>
        </w:numPr>
        <w:spacing w:line="360" w:lineRule="auto"/>
        <w:jc w:val="both"/>
        <w:rPr>
          <w:rFonts w:cstheme="minorHAnsi"/>
          <w:sz w:val="24"/>
          <w:szCs w:val="24"/>
        </w:rPr>
      </w:pPr>
      <w:r>
        <w:rPr>
          <w:rFonts w:cstheme="minorHAnsi"/>
          <w:sz w:val="24"/>
          <w:szCs w:val="24"/>
        </w:rPr>
        <w:t>p</w:t>
      </w:r>
      <w:r w:rsidR="00747B99">
        <w:rPr>
          <w:rFonts w:cstheme="minorHAnsi"/>
          <w:sz w:val="24"/>
          <w:szCs w:val="24"/>
        </w:rPr>
        <w:t>ečovatelka klientov</w:t>
      </w:r>
      <w:r>
        <w:rPr>
          <w:rFonts w:cstheme="minorHAnsi"/>
          <w:sz w:val="24"/>
          <w:szCs w:val="24"/>
        </w:rPr>
        <w:t>i</w:t>
      </w:r>
      <w:r w:rsidR="00747B99">
        <w:rPr>
          <w:rFonts w:cstheme="minorHAnsi"/>
          <w:sz w:val="24"/>
          <w:szCs w:val="24"/>
        </w:rPr>
        <w:t xml:space="preserve"> nachystá vhodné </w:t>
      </w:r>
      <w:r w:rsidR="00527070" w:rsidRPr="00527070">
        <w:rPr>
          <w:rFonts w:cstheme="minorHAnsi"/>
          <w:sz w:val="24"/>
          <w:szCs w:val="24"/>
        </w:rPr>
        <w:t>oblečení</w:t>
      </w:r>
      <w:r>
        <w:rPr>
          <w:rFonts w:cstheme="minorHAnsi"/>
          <w:sz w:val="24"/>
          <w:szCs w:val="24"/>
        </w:rPr>
        <w:t>,</w:t>
      </w:r>
      <w:r w:rsidR="00527070" w:rsidRPr="00527070">
        <w:rPr>
          <w:rFonts w:cstheme="minorHAnsi"/>
          <w:sz w:val="24"/>
          <w:szCs w:val="24"/>
        </w:rPr>
        <w:t xml:space="preserve"> nebo v</w:t>
      </w:r>
      <w:r>
        <w:rPr>
          <w:rFonts w:cstheme="minorHAnsi"/>
          <w:sz w:val="24"/>
          <w:szCs w:val="24"/>
        </w:rPr>
        <w:t>y</w:t>
      </w:r>
      <w:r w:rsidR="00527070" w:rsidRPr="00527070">
        <w:rPr>
          <w:rFonts w:cstheme="minorHAnsi"/>
          <w:sz w:val="24"/>
          <w:szCs w:val="24"/>
        </w:rPr>
        <w:t>b</w:t>
      </w:r>
      <w:r>
        <w:rPr>
          <w:rFonts w:cstheme="minorHAnsi"/>
          <w:sz w:val="24"/>
          <w:szCs w:val="24"/>
        </w:rPr>
        <w:t>e</w:t>
      </w:r>
      <w:r w:rsidR="00527070" w:rsidRPr="00527070">
        <w:rPr>
          <w:rFonts w:cstheme="minorHAnsi"/>
          <w:sz w:val="24"/>
          <w:szCs w:val="24"/>
        </w:rPr>
        <w:t>r</w:t>
      </w:r>
      <w:r w:rsidR="00747B99">
        <w:rPr>
          <w:rFonts w:cstheme="minorHAnsi"/>
          <w:sz w:val="24"/>
          <w:szCs w:val="24"/>
        </w:rPr>
        <w:t>e</w:t>
      </w:r>
      <w:r w:rsidR="00527070" w:rsidRPr="00527070">
        <w:rPr>
          <w:rFonts w:cstheme="minorHAnsi"/>
          <w:sz w:val="24"/>
          <w:szCs w:val="24"/>
        </w:rPr>
        <w:t xml:space="preserve"> obl</w:t>
      </w:r>
      <w:r w:rsidR="00527070">
        <w:rPr>
          <w:rFonts w:cstheme="minorHAnsi"/>
          <w:sz w:val="24"/>
          <w:szCs w:val="24"/>
        </w:rPr>
        <w:t>ečení ve spolupráci s klientem</w:t>
      </w:r>
      <w:r w:rsidR="00527070" w:rsidRPr="00527070">
        <w:rPr>
          <w:rFonts w:cstheme="minorHAnsi"/>
          <w:sz w:val="24"/>
          <w:szCs w:val="24"/>
        </w:rPr>
        <w:t>,</w:t>
      </w:r>
      <w:r w:rsidR="00527070">
        <w:rPr>
          <w:rFonts w:cstheme="minorHAnsi"/>
          <w:sz w:val="24"/>
          <w:szCs w:val="24"/>
        </w:rPr>
        <w:t xml:space="preserve"> přid</w:t>
      </w:r>
      <w:r w:rsidR="00747B99">
        <w:rPr>
          <w:rFonts w:cstheme="minorHAnsi"/>
          <w:sz w:val="24"/>
          <w:szCs w:val="24"/>
        </w:rPr>
        <w:t>rží oděv</w:t>
      </w:r>
      <w:r w:rsidR="00527070">
        <w:rPr>
          <w:rFonts w:cstheme="minorHAnsi"/>
          <w:sz w:val="24"/>
          <w:szCs w:val="24"/>
        </w:rPr>
        <w:t xml:space="preserve"> při oblékání, </w:t>
      </w:r>
      <w:r w:rsidR="00527070" w:rsidRPr="00527070">
        <w:rPr>
          <w:rFonts w:cstheme="minorHAnsi"/>
          <w:sz w:val="24"/>
          <w:szCs w:val="24"/>
        </w:rPr>
        <w:t>rozepíná knoflík</w:t>
      </w:r>
      <w:r w:rsidR="00747B99">
        <w:rPr>
          <w:rFonts w:cstheme="minorHAnsi"/>
          <w:sz w:val="24"/>
          <w:szCs w:val="24"/>
        </w:rPr>
        <w:t>y</w:t>
      </w:r>
      <w:r w:rsidR="00527070" w:rsidRPr="00527070">
        <w:rPr>
          <w:rFonts w:cstheme="minorHAnsi"/>
          <w:sz w:val="24"/>
          <w:szCs w:val="24"/>
        </w:rPr>
        <w:t>, zip</w:t>
      </w:r>
      <w:r w:rsidR="00747B99">
        <w:rPr>
          <w:rFonts w:cstheme="minorHAnsi"/>
          <w:sz w:val="24"/>
          <w:szCs w:val="24"/>
        </w:rPr>
        <w:t>y</w:t>
      </w:r>
      <w:r w:rsidR="00527070" w:rsidRPr="00527070">
        <w:rPr>
          <w:rFonts w:cstheme="minorHAnsi"/>
          <w:sz w:val="24"/>
          <w:szCs w:val="24"/>
        </w:rPr>
        <w:t xml:space="preserve">, obouvá a </w:t>
      </w:r>
      <w:r w:rsidR="00527070">
        <w:rPr>
          <w:rFonts w:cstheme="minorHAnsi"/>
          <w:sz w:val="24"/>
          <w:szCs w:val="24"/>
        </w:rPr>
        <w:t>zava</w:t>
      </w:r>
      <w:r w:rsidR="00747B99">
        <w:rPr>
          <w:rFonts w:cstheme="minorHAnsi"/>
          <w:sz w:val="24"/>
          <w:szCs w:val="24"/>
        </w:rPr>
        <w:t xml:space="preserve">zuje </w:t>
      </w:r>
      <w:r w:rsidR="00527070">
        <w:rPr>
          <w:rFonts w:cstheme="minorHAnsi"/>
          <w:sz w:val="24"/>
          <w:szCs w:val="24"/>
        </w:rPr>
        <w:t>obuv</w:t>
      </w:r>
    </w:p>
    <w:p w:rsidR="00747B99" w:rsidRDefault="00B74140" w:rsidP="00BC2AC1">
      <w:pPr>
        <w:pStyle w:val="Odstavecseseznamem"/>
        <w:numPr>
          <w:ilvl w:val="0"/>
          <w:numId w:val="1"/>
        </w:numPr>
        <w:spacing w:line="360" w:lineRule="auto"/>
        <w:jc w:val="both"/>
        <w:rPr>
          <w:rFonts w:cstheme="minorHAnsi"/>
          <w:sz w:val="24"/>
          <w:szCs w:val="24"/>
        </w:rPr>
      </w:pPr>
      <w:r w:rsidRPr="00097656">
        <w:rPr>
          <w:rFonts w:cstheme="minorHAnsi"/>
          <w:sz w:val="24"/>
          <w:szCs w:val="24"/>
        </w:rPr>
        <w:t>úkon zahrnuje i pomoc s navlékáním elastických kompresních punčoch, kompresní bandáže nohou, navlékání prot</w:t>
      </w:r>
      <w:r w:rsidR="001F600E" w:rsidRPr="00097656">
        <w:rPr>
          <w:rFonts w:cstheme="minorHAnsi"/>
          <w:sz w:val="24"/>
          <w:szCs w:val="24"/>
        </w:rPr>
        <w:t>etických pomůcek (ortézy apod.)</w:t>
      </w:r>
    </w:p>
    <w:p w:rsidR="00097656" w:rsidRPr="00097656" w:rsidRDefault="00097656" w:rsidP="00BC2AC1">
      <w:pPr>
        <w:pStyle w:val="Odstavecseseznamem"/>
        <w:spacing w:line="360" w:lineRule="auto"/>
        <w:jc w:val="both"/>
        <w:rPr>
          <w:rFonts w:cstheme="minorHAnsi"/>
          <w:sz w:val="24"/>
          <w:szCs w:val="24"/>
        </w:rPr>
      </w:pPr>
    </w:p>
    <w:p w:rsidR="00527070" w:rsidRDefault="00527070" w:rsidP="003D0B95">
      <w:pPr>
        <w:pStyle w:val="Nadpis3"/>
      </w:pPr>
      <w:bookmarkStart w:id="10" w:name="_Toc508304596"/>
      <w:r w:rsidRPr="00747B99">
        <w:t>Pomoc při prostorové orientaci, samostatném pohybu ve vnitřním prostoru</w:t>
      </w:r>
      <w:bookmarkEnd w:id="10"/>
    </w:p>
    <w:p w:rsidR="00747B99" w:rsidRDefault="00747B99" w:rsidP="00BC2AC1">
      <w:pPr>
        <w:spacing w:line="360" w:lineRule="auto"/>
        <w:jc w:val="both"/>
        <w:rPr>
          <w:rFonts w:cstheme="minorHAnsi"/>
          <w:iCs/>
        </w:rPr>
      </w:pPr>
      <w:r>
        <w:rPr>
          <w:rFonts w:cstheme="minorHAnsi"/>
          <w:iCs/>
        </w:rPr>
        <w:t>Klient se pohybuje dle svých potřeb</w:t>
      </w:r>
      <w:r w:rsidR="00BC2AC1">
        <w:rPr>
          <w:rFonts w:cstheme="minorHAnsi"/>
          <w:iCs/>
        </w:rPr>
        <w:t xml:space="preserve"> </w:t>
      </w:r>
      <w:r>
        <w:rPr>
          <w:rFonts w:cstheme="minorHAnsi"/>
          <w:iCs/>
        </w:rPr>
        <w:t xml:space="preserve">a zvyklostí. Kontroluje prostor kolem sebe, je v optimální poloze s ohledem na své potřeby a zdravotní stav. Klient má kontrolu nad svými předměty denní potřeby, je respektován v rozhodnutích, jak se s nimi má manipulovat. Má informace o pomůckách, postupech, které usnadňují pohyb, či změnu polohy na lůžku a při vstávání z lůžka. Klient má k dispozici pomůcky, nebo fyzickou podporu pro bezpečný pohyb ve vlastním prostoru, který je přizpůsobený jeho potřebám. </w:t>
      </w:r>
    </w:p>
    <w:p w:rsidR="00747B99" w:rsidRPr="0077257A" w:rsidRDefault="00747B99" w:rsidP="00BC2AC1">
      <w:pPr>
        <w:spacing w:line="360" w:lineRule="auto"/>
        <w:jc w:val="both"/>
        <w:rPr>
          <w:rFonts w:cstheme="minorHAnsi"/>
          <w:iCs/>
          <w:u w:val="single"/>
        </w:rPr>
      </w:pPr>
      <w:r w:rsidRPr="00747B99">
        <w:rPr>
          <w:rFonts w:cstheme="minorHAnsi"/>
          <w:iCs/>
          <w:u w:val="single"/>
        </w:rPr>
        <w:t>Úkon zahrnuje</w:t>
      </w:r>
      <w:r w:rsidRPr="00747B99">
        <w:rPr>
          <w:rFonts w:cstheme="minorHAnsi"/>
          <w:iCs/>
        </w:rPr>
        <w:t xml:space="preserve">: </w:t>
      </w:r>
      <w:r w:rsidRPr="00747B99">
        <w:rPr>
          <w:rFonts w:cstheme="minorHAnsi"/>
          <w:b/>
          <w:iCs/>
        </w:rPr>
        <w:t>změna polohy na lůžku</w:t>
      </w:r>
      <w:r>
        <w:rPr>
          <w:rFonts w:cstheme="minorHAnsi"/>
          <w:b/>
          <w:iCs/>
        </w:rPr>
        <w:t xml:space="preserve"> </w:t>
      </w:r>
      <w:r>
        <w:rPr>
          <w:rFonts w:cstheme="minorHAnsi"/>
          <w:iCs/>
        </w:rPr>
        <w:t xml:space="preserve">(změna polohy těla na lůžku, posazení na lůžku, manipulace s dekou a polštáři, podání věcí ze stolku – pití, kniha, kapesník, manipulace s polohovatelným lůžkem), </w:t>
      </w:r>
      <w:r>
        <w:rPr>
          <w:rFonts w:cstheme="minorHAnsi"/>
          <w:b/>
          <w:iCs/>
        </w:rPr>
        <w:t xml:space="preserve">vstávání a ulehání na lůžko </w:t>
      </w:r>
      <w:r>
        <w:rPr>
          <w:rFonts w:cstheme="minorHAnsi"/>
          <w:iCs/>
        </w:rPr>
        <w:t>(vst</w:t>
      </w:r>
      <w:r w:rsidR="0077257A">
        <w:rPr>
          <w:rFonts w:cstheme="minorHAnsi"/>
          <w:iCs/>
        </w:rPr>
        <w:t>ávání</w:t>
      </w:r>
      <w:r>
        <w:rPr>
          <w:rFonts w:cstheme="minorHAnsi"/>
          <w:iCs/>
        </w:rPr>
        <w:t xml:space="preserve"> z lůžka,</w:t>
      </w:r>
      <w:r w:rsidR="0077257A">
        <w:rPr>
          <w:rFonts w:cstheme="minorHAnsi"/>
          <w:iCs/>
        </w:rPr>
        <w:t xml:space="preserve"> ulehnutí na lůžko, přesun na vozí a na lůžko), </w:t>
      </w:r>
      <w:r w:rsidR="0077257A">
        <w:rPr>
          <w:rFonts w:cstheme="minorHAnsi"/>
          <w:b/>
          <w:iCs/>
        </w:rPr>
        <w:t xml:space="preserve">stání a sezení </w:t>
      </w:r>
      <w:r w:rsidR="0077257A">
        <w:rPr>
          <w:rFonts w:cstheme="minorHAnsi"/>
          <w:iCs/>
        </w:rPr>
        <w:t xml:space="preserve">(stoupnutí, sezení mimo lůžko), </w:t>
      </w:r>
      <w:r w:rsidR="0077257A">
        <w:rPr>
          <w:rFonts w:cstheme="minorHAnsi"/>
          <w:b/>
          <w:iCs/>
        </w:rPr>
        <w:t>použití polohovacích a fixačních pomůcek</w:t>
      </w:r>
      <w:r w:rsidR="0077257A">
        <w:rPr>
          <w:rFonts w:cstheme="minorHAnsi"/>
          <w:iCs/>
        </w:rPr>
        <w:t xml:space="preserve">, </w:t>
      </w:r>
      <w:r w:rsidR="0077257A">
        <w:rPr>
          <w:rFonts w:cstheme="minorHAnsi"/>
          <w:b/>
          <w:iCs/>
        </w:rPr>
        <w:t xml:space="preserve">přemisťování a manipulace s předměty denní potřeby </w:t>
      </w:r>
      <w:r w:rsidR="0077257A">
        <w:rPr>
          <w:rFonts w:cstheme="minorHAnsi"/>
          <w:iCs/>
        </w:rPr>
        <w:t xml:space="preserve">(manipulace se </w:t>
      </w:r>
      <w:r w:rsidR="0077257A">
        <w:rPr>
          <w:rFonts w:cstheme="minorHAnsi"/>
          <w:iCs/>
        </w:rPr>
        <w:lastRenderedPageBreak/>
        <w:t xml:space="preserve">závěsy, žaluziemi, roletami, přemisťování předmětů denní potřeby apod.), </w:t>
      </w:r>
      <w:r w:rsidR="0077257A">
        <w:rPr>
          <w:rFonts w:cstheme="minorHAnsi"/>
          <w:b/>
          <w:iCs/>
        </w:rPr>
        <w:t xml:space="preserve">pohyb ve vlastní domácnosti </w:t>
      </w:r>
      <w:r w:rsidR="0077257A">
        <w:rPr>
          <w:rFonts w:cstheme="minorHAnsi"/>
          <w:iCs/>
        </w:rPr>
        <w:t xml:space="preserve">(otevření a zamčení dveří, manipulace s klíči a domovním zvonkem), </w:t>
      </w:r>
      <w:r w:rsidR="0077257A">
        <w:rPr>
          <w:rFonts w:cstheme="minorHAnsi"/>
          <w:b/>
          <w:iCs/>
        </w:rPr>
        <w:t xml:space="preserve">pohyb mimo místnost </w:t>
      </w:r>
      <w:r w:rsidR="0077257A">
        <w:rPr>
          <w:rFonts w:cstheme="minorHAnsi"/>
          <w:iCs/>
        </w:rPr>
        <w:t>(chůze po rovině, chůze po schodech, pohyb po domě a vyjití z domu, pohyb mimo dům.</w:t>
      </w:r>
    </w:p>
    <w:p w:rsidR="00527070" w:rsidRPr="007E61AF" w:rsidRDefault="007E61AF" w:rsidP="007E61AF">
      <w:pPr>
        <w:spacing w:line="360" w:lineRule="auto"/>
        <w:jc w:val="both"/>
        <w:rPr>
          <w:rFonts w:cstheme="minorHAnsi"/>
          <w:szCs w:val="24"/>
        </w:rPr>
      </w:pPr>
      <w:r>
        <w:rPr>
          <w:rFonts w:cstheme="minorHAnsi"/>
          <w:szCs w:val="24"/>
        </w:rPr>
        <w:t>P</w:t>
      </w:r>
      <w:r w:rsidR="0077257A" w:rsidRPr="007E61AF">
        <w:rPr>
          <w:rFonts w:cstheme="minorHAnsi"/>
          <w:szCs w:val="24"/>
        </w:rPr>
        <w:t xml:space="preserve">ečovatelka </w:t>
      </w:r>
      <w:r w:rsidR="00527070" w:rsidRPr="007E61AF">
        <w:rPr>
          <w:rFonts w:cstheme="minorHAnsi"/>
          <w:szCs w:val="24"/>
        </w:rPr>
        <w:t>pomáhá uživateli při orien</w:t>
      </w:r>
      <w:r w:rsidR="005E4CBD" w:rsidRPr="007E61AF">
        <w:rPr>
          <w:rFonts w:cstheme="minorHAnsi"/>
          <w:szCs w:val="24"/>
        </w:rPr>
        <w:t xml:space="preserve">taci v jeho bytě nebo na chodbách DPS. </w:t>
      </w:r>
      <w:r w:rsidR="00527070" w:rsidRPr="007E61AF">
        <w:rPr>
          <w:rFonts w:cstheme="minorHAnsi"/>
          <w:szCs w:val="24"/>
        </w:rPr>
        <w:t>Jedná se o přímý doprovod (klient se drží pracovníka,) nebo nepřímý doprovod (prac</w:t>
      </w:r>
      <w:r w:rsidR="005E4CBD" w:rsidRPr="007E61AF">
        <w:rPr>
          <w:rFonts w:cstheme="minorHAnsi"/>
          <w:szCs w:val="24"/>
        </w:rPr>
        <w:t xml:space="preserve">ovník </w:t>
      </w:r>
      <w:r w:rsidR="00527070" w:rsidRPr="007E61AF">
        <w:rPr>
          <w:rFonts w:cstheme="minorHAnsi"/>
          <w:szCs w:val="24"/>
        </w:rPr>
        <w:t>ot</w:t>
      </w:r>
      <w:r w:rsidRPr="007E61AF">
        <w:rPr>
          <w:rFonts w:cstheme="minorHAnsi"/>
          <w:szCs w:val="24"/>
        </w:rPr>
        <w:t>e</w:t>
      </w:r>
      <w:r w:rsidR="00527070" w:rsidRPr="007E61AF">
        <w:rPr>
          <w:rFonts w:cstheme="minorHAnsi"/>
          <w:szCs w:val="24"/>
        </w:rPr>
        <w:t>vírá a zavírá dveře). Úkon také zahrnuje převoz uživatele po chodbách DPS na kolečkovém křesle.</w:t>
      </w:r>
      <w:r w:rsidR="005E4CBD" w:rsidRPr="007E61AF">
        <w:rPr>
          <w:rFonts w:cstheme="minorHAnsi"/>
          <w:szCs w:val="24"/>
        </w:rPr>
        <w:t xml:space="preserve"> V případě potřeby jsou klientov</w:t>
      </w:r>
      <w:r w:rsidRPr="007E61AF">
        <w:rPr>
          <w:rFonts w:cstheme="minorHAnsi"/>
          <w:szCs w:val="24"/>
        </w:rPr>
        <w:t>i</w:t>
      </w:r>
      <w:r w:rsidR="005E4CBD" w:rsidRPr="007E61AF">
        <w:rPr>
          <w:rFonts w:cstheme="minorHAnsi"/>
          <w:szCs w:val="24"/>
        </w:rPr>
        <w:t xml:space="preserve"> doporučeny (případně poskytnuta pomoc při zajištění) kompenzační pomůcky – hole</w:t>
      </w:r>
      <w:r w:rsidR="00527070" w:rsidRPr="007E61AF">
        <w:rPr>
          <w:rFonts w:cstheme="minorHAnsi"/>
          <w:szCs w:val="24"/>
        </w:rPr>
        <w:t>, berle, speciální chodítka.</w:t>
      </w:r>
    </w:p>
    <w:p w:rsidR="005E4CBD" w:rsidRPr="00097656" w:rsidRDefault="005E4CBD" w:rsidP="003D0B95">
      <w:pPr>
        <w:pStyle w:val="Nadpis3"/>
      </w:pPr>
      <w:bookmarkStart w:id="11" w:name="_Toc508304597"/>
      <w:r w:rsidRPr="00097656">
        <w:t>Pomoc při přesunu na lůžko nebo vozík</w:t>
      </w:r>
      <w:bookmarkEnd w:id="11"/>
    </w:p>
    <w:p w:rsidR="001F600E" w:rsidRPr="0077257A" w:rsidRDefault="005E4CBD" w:rsidP="00BC2AC1">
      <w:pPr>
        <w:pStyle w:val="Odstavecseseznamem"/>
        <w:numPr>
          <w:ilvl w:val="0"/>
          <w:numId w:val="1"/>
        </w:numPr>
        <w:spacing w:line="360" w:lineRule="auto"/>
        <w:jc w:val="both"/>
        <w:rPr>
          <w:rFonts w:cstheme="minorHAnsi"/>
          <w:sz w:val="24"/>
          <w:szCs w:val="24"/>
        </w:rPr>
      </w:pPr>
      <w:r>
        <w:rPr>
          <w:rFonts w:cstheme="minorHAnsi"/>
          <w:sz w:val="24"/>
          <w:szCs w:val="24"/>
        </w:rPr>
        <w:t>úkon je poskytován</w:t>
      </w:r>
      <w:r w:rsidR="00372434">
        <w:rPr>
          <w:rFonts w:cstheme="minorHAnsi"/>
          <w:sz w:val="24"/>
          <w:szCs w:val="24"/>
        </w:rPr>
        <w:t xml:space="preserve"> u</w:t>
      </w:r>
      <w:r>
        <w:rPr>
          <w:rFonts w:cstheme="minorHAnsi"/>
          <w:sz w:val="24"/>
          <w:szCs w:val="24"/>
        </w:rPr>
        <w:t xml:space="preserve"> klientů se sníženou pohyblivostí, nebo v případech z</w:t>
      </w:r>
      <w:r w:rsidR="00372434">
        <w:rPr>
          <w:rFonts w:cstheme="minorHAnsi"/>
          <w:sz w:val="24"/>
          <w:szCs w:val="24"/>
        </w:rPr>
        <w:t>horšení zdravotního stavu</w:t>
      </w:r>
    </w:p>
    <w:p w:rsidR="00097656" w:rsidRPr="007E61AF" w:rsidRDefault="005E4CBD" w:rsidP="00BC2AC1">
      <w:pPr>
        <w:pStyle w:val="Odstavecseseznamem"/>
        <w:numPr>
          <w:ilvl w:val="0"/>
          <w:numId w:val="1"/>
        </w:numPr>
        <w:spacing w:line="360" w:lineRule="auto"/>
        <w:jc w:val="both"/>
        <w:rPr>
          <w:rFonts w:cstheme="minorHAnsi"/>
          <w:sz w:val="24"/>
          <w:szCs w:val="24"/>
        </w:rPr>
      </w:pPr>
      <w:r w:rsidRPr="007E61AF">
        <w:rPr>
          <w:rFonts w:cstheme="minorHAnsi"/>
          <w:sz w:val="24"/>
          <w:szCs w:val="24"/>
        </w:rPr>
        <w:t>pomoc při zvedání, přistavění vozíku k lůžku,</w:t>
      </w:r>
      <w:r w:rsidR="0015601C">
        <w:rPr>
          <w:rFonts w:cstheme="minorHAnsi"/>
          <w:sz w:val="24"/>
          <w:szCs w:val="24"/>
        </w:rPr>
        <w:t xml:space="preserve"> nebo automobilu</w:t>
      </w:r>
      <w:r w:rsidRPr="007E61AF">
        <w:rPr>
          <w:rFonts w:cstheme="minorHAnsi"/>
          <w:sz w:val="24"/>
          <w:szCs w:val="24"/>
        </w:rPr>
        <w:t xml:space="preserve"> přidržení při přesouvání z vozíku na lůžko</w:t>
      </w:r>
      <w:r w:rsidR="0015601C">
        <w:rPr>
          <w:rFonts w:cstheme="minorHAnsi"/>
          <w:sz w:val="24"/>
          <w:szCs w:val="24"/>
        </w:rPr>
        <w:t>, nebo do automobilu</w:t>
      </w:r>
    </w:p>
    <w:p w:rsidR="005E4CBD" w:rsidRDefault="005E4CBD" w:rsidP="007E61AF">
      <w:pPr>
        <w:pStyle w:val="Nadpis2"/>
      </w:pPr>
      <w:bookmarkStart w:id="12" w:name="_Toc508304598"/>
      <w:r w:rsidRPr="00372434">
        <w:rPr>
          <w:rStyle w:val="Nadpis2Char"/>
          <w:b/>
        </w:rPr>
        <w:t>Pomoc při osobní</w:t>
      </w:r>
      <w:r w:rsidRPr="00372434">
        <w:t xml:space="preserve"> hygieně, nebo </w:t>
      </w:r>
      <w:r w:rsidRPr="007E61AF">
        <w:t>poskytnutí</w:t>
      </w:r>
      <w:r w:rsidRPr="00372434">
        <w:t xml:space="preserve"> podmínek pro osobní hygienu</w:t>
      </w:r>
      <w:bookmarkEnd w:id="12"/>
    </w:p>
    <w:p w:rsidR="001150C3" w:rsidRDefault="005E41E1" w:rsidP="007E61AF">
      <w:pPr>
        <w:spacing w:line="360" w:lineRule="auto"/>
        <w:jc w:val="center"/>
        <w:rPr>
          <w:rFonts w:cstheme="minorHAnsi"/>
          <w:i/>
          <w:szCs w:val="24"/>
        </w:rPr>
      </w:pPr>
      <w:r w:rsidRPr="005E41E1">
        <w:rPr>
          <w:rFonts w:cstheme="minorHAnsi"/>
          <w:i/>
          <w:szCs w:val="24"/>
        </w:rPr>
        <w:t>„Osoba pečuje o svou hygienu podle svých potřeb a zvyklostí“</w:t>
      </w:r>
    </w:p>
    <w:p w:rsidR="00692AF3" w:rsidRPr="00692AF3" w:rsidRDefault="00692AF3" w:rsidP="003D0B95">
      <w:pPr>
        <w:pStyle w:val="Nadpis3"/>
      </w:pPr>
      <w:bookmarkStart w:id="13" w:name="_Toc508304599"/>
      <w:r w:rsidRPr="00692AF3">
        <w:t>Pomoc při úkonech osobní hygieny</w:t>
      </w:r>
      <w:bookmarkEnd w:id="13"/>
    </w:p>
    <w:p w:rsidR="00692AF3" w:rsidRDefault="001150C3" w:rsidP="00BC2AC1">
      <w:pPr>
        <w:spacing w:line="360" w:lineRule="auto"/>
        <w:jc w:val="both"/>
        <w:rPr>
          <w:rFonts w:cstheme="minorHAnsi"/>
          <w:szCs w:val="24"/>
        </w:rPr>
      </w:pPr>
      <w:r>
        <w:rPr>
          <w:rFonts w:cstheme="minorHAnsi"/>
          <w:szCs w:val="24"/>
        </w:rPr>
        <w:t>Prostředky sloužící k osobní hygieně je povinen zajistit uživatel na své náklady, případně se domluví s pečovatelkou, která mu potřebné prostředky nakoupí a uživatel je uhradí.</w:t>
      </w:r>
      <w:r w:rsidR="00692AF3">
        <w:rPr>
          <w:rFonts w:cstheme="minorHAnsi"/>
          <w:szCs w:val="24"/>
        </w:rPr>
        <w:t xml:space="preserve"> Klient má možnost provést všechny úkony osobní hygieny a péče o tělo s fyzickou podporou, nebo s dohledem, popř. s oběma druhy podpory, v tempu, které je mu příjemné a kterého je schopna důstojně a v soukromí.</w:t>
      </w:r>
    </w:p>
    <w:p w:rsidR="001150C3" w:rsidRDefault="005E41E1" w:rsidP="00BC2AC1">
      <w:pPr>
        <w:spacing w:line="360" w:lineRule="auto"/>
        <w:jc w:val="both"/>
        <w:rPr>
          <w:rFonts w:cstheme="minorHAnsi"/>
          <w:szCs w:val="24"/>
        </w:rPr>
      </w:pPr>
      <w:r>
        <w:rPr>
          <w:rFonts w:cstheme="minorHAnsi"/>
          <w:b/>
          <w:szCs w:val="24"/>
          <w:u w:val="single"/>
        </w:rPr>
        <w:t xml:space="preserve">Denní hygiena </w:t>
      </w:r>
      <w:r>
        <w:rPr>
          <w:rFonts w:cstheme="minorHAnsi"/>
          <w:szCs w:val="24"/>
        </w:rPr>
        <w:t xml:space="preserve">– </w:t>
      </w:r>
      <w:r w:rsidR="001150C3">
        <w:rPr>
          <w:rFonts w:cstheme="minorHAnsi"/>
          <w:szCs w:val="24"/>
        </w:rPr>
        <w:t>z</w:t>
      </w:r>
      <w:r>
        <w:rPr>
          <w:rFonts w:cstheme="minorHAnsi"/>
          <w:szCs w:val="24"/>
        </w:rPr>
        <w:t>ahrnuje: ranní hygienu, mytí během dne (ruce, obličej…), večerní hygien</w:t>
      </w:r>
      <w:r w:rsidR="001150C3">
        <w:rPr>
          <w:rFonts w:cstheme="minorHAnsi"/>
          <w:szCs w:val="24"/>
        </w:rPr>
        <w:t>u</w:t>
      </w:r>
    </w:p>
    <w:p w:rsidR="003C3016" w:rsidRDefault="009E3F1E" w:rsidP="00BC2AC1">
      <w:pPr>
        <w:spacing w:line="360" w:lineRule="auto"/>
        <w:jc w:val="both"/>
        <w:rPr>
          <w:rFonts w:cstheme="minorHAnsi"/>
          <w:szCs w:val="24"/>
        </w:rPr>
      </w:pPr>
      <w:r w:rsidRPr="009E3F1E">
        <w:rPr>
          <w:rFonts w:cstheme="minorHAnsi"/>
          <w:b/>
          <w:szCs w:val="24"/>
        </w:rPr>
        <w:t>Ranní hygiena</w:t>
      </w:r>
      <w:r>
        <w:rPr>
          <w:rFonts w:cstheme="minorHAnsi"/>
          <w:b/>
          <w:szCs w:val="24"/>
        </w:rPr>
        <w:t xml:space="preserve"> </w:t>
      </w:r>
      <w:r w:rsidRPr="009E3F1E">
        <w:rPr>
          <w:rFonts w:cstheme="minorHAnsi"/>
          <w:szCs w:val="24"/>
        </w:rPr>
        <w:t>se skládá z</w:t>
      </w:r>
      <w:r w:rsidR="003C3016">
        <w:rPr>
          <w:rFonts w:cstheme="minorHAnsi"/>
          <w:szCs w:val="24"/>
        </w:rPr>
        <w:t>:</w:t>
      </w:r>
    </w:p>
    <w:p w:rsidR="009E3F1E" w:rsidRDefault="003C3016" w:rsidP="00BC2AC1">
      <w:pPr>
        <w:spacing w:line="360" w:lineRule="auto"/>
        <w:jc w:val="both"/>
        <w:rPr>
          <w:rFonts w:cstheme="minorHAnsi"/>
          <w:szCs w:val="24"/>
        </w:rPr>
      </w:pPr>
      <w:r>
        <w:rPr>
          <w:rFonts w:cstheme="minorHAnsi"/>
          <w:szCs w:val="24"/>
        </w:rPr>
        <w:t>Pečovatelka klientovi pomůže s omytím obličeje vodou, vyčištěním zubů, učesáním, oholením, oblékáním, popřípadě nasazením speciálních pomůcek, jako např. naslouchadlo.</w:t>
      </w:r>
    </w:p>
    <w:p w:rsidR="003C3016" w:rsidRDefault="003C3016" w:rsidP="00BC2AC1">
      <w:pPr>
        <w:spacing w:line="360" w:lineRule="auto"/>
        <w:jc w:val="both"/>
        <w:rPr>
          <w:rFonts w:cstheme="minorHAnsi"/>
          <w:szCs w:val="24"/>
        </w:rPr>
      </w:pPr>
      <w:r w:rsidRPr="003C3016">
        <w:rPr>
          <w:rFonts w:cstheme="minorHAnsi"/>
          <w:b/>
          <w:szCs w:val="24"/>
        </w:rPr>
        <w:t>Mytí během dne</w:t>
      </w:r>
      <w:r>
        <w:rPr>
          <w:rFonts w:cstheme="minorHAnsi"/>
          <w:szCs w:val="24"/>
        </w:rPr>
        <w:t xml:space="preserve"> – pečovatelka pomůže klientovi při mytí rukou, např. před, nebo po jídle. V období letních měsíců, např. při omytí obličeje během dne.</w:t>
      </w:r>
    </w:p>
    <w:p w:rsidR="003C3016" w:rsidRDefault="003C3016" w:rsidP="00BC2AC1">
      <w:pPr>
        <w:spacing w:line="360" w:lineRule="auto"/>
        <w:jc w:val="both"/>
        <w:rPr>
          <w:rFonts w:cstheme="minorHAnsi"/>
          <w:szCs w:val="24"/>
        </w:rPr>
      </w:pPr>
      <w:r w:rsidRPr="003C3016">
        <w:rPr>
          <w:rFonts w:cstheme="minorHAnsi"/>
          <w:b/>
          <w:szCs w:val="24"/>
        </w:rPr>
        <w:t>Večerní hygiena</w:t>
      </w:r>
      <w:r>
        <w:rPr>
          <w:rFonts w:cstheme="minorHAnsi"/>
          <w:b/>
          <w:szCs w:val="24"/>
        </w:rPr>
        <w:t xml:space="preserve"> </w:t>
      </w:r>
      <w:r>
        <w:rPr>
          <w:rFonts w:cstheme="minorHAnsi"/>
          <w:szCs w:val="24"/>
        </w:rPr>
        <w:t xml:space="preserve">se skládá z: </w:t>
      </w:r>
    </w:p>
    <w:p w:rsidR="003C3016" w:rsidRDefault="003C3016" w:rsidP="00BC2AC1">
      <w:pPr>
        <w:spacing w:line="360" w:lineRule="auto"/>
        <w:jc w:val="both"/>
        <w:rPr>
          <w:rFonts w:cstheme="minorHAnsi"/>
          <w:b/>
          <w:szCs w:val="24"/>
        </w:rPr>
      </w:pPr>
      <w:r>
        <w:rPr>
          <w:rFonts w:cstheme="minorHAnsi"/>
          <w:szCs w:val="24"/>
        </w:rPr>
        <w:lastRenderedPageBreak/>
        <w:t>Omytí obličeje, rukou vyčištění zubů, pomoci při převlečení do pyžama</w:t>
      </w:r>
      <w:r w:rsidR="001150C3">
        <w:rPr>
          <w:rFonts w:cstheme="minorHAnsi"/>
          <w:szCs w:val="24"/>
        </w:rPr>
        <w:t>, pomoc při sundání speciálních pomůcek.</w:t>
      </w:r>
    </w:p>
    <w:p w:rsidR="003743B5" w:rsidRDefault="003C3016" w:rsidP="00BC2AC1">
      <w:pPr>
        <w:spacing w:line="360" w:lineRule="auto"/>
        <w:jc w:val="both"/>
        <w:rPr>
          <w:rFonts w:cstheme="minorHAnsi"/>
          <w:szCs w:val="24"/>
        </w:rPr>
      </w:pPr>
      <w:r>
        <w:rPr>
          <w:rFonts w:cstheme="minorHAnsi"/>
          <w:b/>
          <w:szCs w:val="24"/>
        </w:rPr>
        <w:t xml:space="preserve">Péče o ústa </w:t>
      </w:r>
      <w:r w:rsidRPr="001150C3">
        <w:rPr>
          <w:rFonts w:cstheme="minorHAnsi"/>
          <w:szCs w:val="24"/>
        </w:rPr>
        <w:t>-</w:t>
      </w:r>
      <w:r>
        <w:rPr>
          <w:rFonts w:cstheme="minorHAnsi"/>
          <w:b/>
          <w:szCs w:val="24"/>
        </w:rPr>
        <w:t xml:space="preserve">  </w:t>
      </w:r>
      <w:r>
        <w:rPr>
          <w:rFonts w:cstheme="minorHAnsi"/>
          <w:szCs w:val="24"/>
        </w:rPr>
        <w:t>vyčištění zubů, péče o zubní náhrady – očištění, nasazení náhrady</w:t>
      </w:r>
    </w:p>
    <w:p w:rsidR="001150C3" w:rsidRDefault="001150C3" w:rsidP="00BC2AC1">
      <w:pPr>
        <w:spacing w:line="360" w:lineRule="auto"/>
        <w:jc w:val="both"/>
        <w:rPr>
          <w:rFonts w:cstheme="minorHAnsi"/>
          <w:szCs w:val="24"/>
        </w:rPr>
      </w:pPr>
      <w:r w:rsidRPr="001150C3">
        <w:rPr>
          <w:rFonts w:cstheme="minorHAnsi"/>
          <w:b/>
          <w:szCs w:val="24"/>
        </w:rPr>
        <w:t xml:space="preserve">Péče o oči </w:t>
      </w:r>
      <w:r w:rsidRPr="001150C3">
        <w:rPr>
          <w:rFonts w:cstheme="minorHAnsi"/>
          <w:szCs w:val="24"/>
        </w:rPr>
        <w:t>–</w:t>
      </w:r>
      <w:r>
        <w:rPr>
          <w:rFonts w:cstheme="minorHAnsi"/>
          <w:szCs w:val="24"/>
        </w:rPr>
        <w:t xml:space="preserve"> nasazení brýlí, čištění brýlí, aplikace kontaktních čoček a péče o ně</w:t>
      </w:r>
    </w:p>
    <w:p w:rsidR="001150C3" w:rsidRDefault="001150C3" w:rsidP="00BC2AC1">
      <w:pPr>
        <w:spacing w:line="360" w:lineRule="auto"/>
        <w:jc w:val="both"/>
        <w:rPr>
          <w:rFonts w:cstheme="minorHAnsi"/>
          <w:szCs w:val="24"/>
        </w:rPr>
      </w:pPr>
      <w:r w:rsidRPr="001150C3">
        <w:rPr>
          <w:rFonts w:cstheme="minorHAnsi"/>
          <w:b/>
          <w:szCs w:val="24"/>
        </w:rPr>
        <w:t xml:space="preserve">Péče o uši </w:t>
      </w:r>
      <w:r w:rsidRPr="001150C3">
        <w:rPr>
          <w:rFonts w:cstheme="minorHAnsi"/>
          <w:szCs w:val="24"/>
        </w:rPr>
        <w:t>–</w:t>
      </w:r>
      <w:r>
        <w:rPr>
          <w:rFonts w:cstheme="minorHAnsi"/>
          <w:szCs w:val="24"/>
        </w:rPr>
        <w:t xml:space="preserve"> nasazení naslouchadla, čištění naslouchadla, výměna baterií v naslouchadle</w:t>
      </w:r>
    </w:p>
    <w:p w:rsidR="005E41E1" w:rsidRPr="005E41E1" w:rsidRDefault="001150C3" w:rsidP="00BC2AC1">
      <w:pPr>
        <w:spacing w:line="360" w:lineRule="auto"/>
        <w:jc w:val="both"/>
        <w:rPr>
          <w:rFonts w:cstheme="minorHAnsi"/>
          <w:b/>
          <w:szCs w:val="24"/>
        </w:rPr>
      </w:pPr>
      <w:r w:rsidRPr="001150C3">
        <w:rPr>
          <w:rFonts w:cstheme="minorHAnsi"/>
          <w:b/>
          <w:szCs w:val="24"/>
        </w:rPr>
        <w:t>Mytí těla a koupání</w:t>
      </w:r>
      <w:r>
        <w:rPr>
          <w:rFonts w:cstheme="minorHAnsi"/>
          <w:szCs w:val="24"/>
        </w:rPr>
        <w:t xml:space="preserve"> – mytí celého těla, sprchování, koupání, ošetření pokožky, včetně nohou po koupeli, nebo sprše</w:t>
      </w:r>
    </w:p>
    <w:p w:rsidR="001F600E" w:rsidRDefault="005E4CBD" w:rsidP="00BC2AC1">
      <w:pPr>
        <w:spacing w:after="0" w:line="360" w:lineRule="auto"/>
        <w:jc w:val="both"/>
        <w:rPr>
          <w:rFonts w:ascii="Calibri" w:hAnsi="Calibri" w:cs="Calibri"/>
        </w:rPr>
      </w:pPr>
      <w:r w:rsidRPr="001150C3">
        <w:rPr>
          <w:rFonts w:cstheme="minorHAnsi"/>
          <w:b/>
          <w:szCs w:val="24"/>
          <w:u w:val="single"/>
        </w:rPr>
        <w:t>Koupel</w:t>
      </w:r>
      <w:r w:rsidRPr="008E7579">
        <w:rPr>
          <w:rFonts w:cstheme="minorHAnsi"/>
          <w:i/>
          <w:szCs w:val="24"/>
        </w:rPr>
        <w:t xml:space="preserve"> (sprchování)</w:t>
      </w:r>
      <w:r w:rsidR="00D947D8">
        <w:rPr>
          <w:rFonts w:cstheme="minorHAnsi"/>
          <w:szCs w:val="24"/>
        </w:rPr>
        <w:t xml:space="preserve"> – klient (obyvatel DPS) má </w:t>
      </w:r>
      <w:r w:rsidR="00F970FC">
        <w:rPr>
          <w:rFonts w:cstheme="minorHAnsi"/>
          <w:szCs w:val="24"/>
        </w:rPr>
        <w:t>možnost</w:t>
      </w:r>
      <w:r w:rsidR="00D947D8">
        <w:rPr>
          <w:rFonts w:cstheme="minorHAnsi"/>
          <w:szCs w:val="24"/>
        </w:rPr>
        <w:t xml:space="preserve"> </w:t>
      </w:r>
      <w:r w:rsidR="003743B5">
        <w:rPr>
          <w:rFonts w:cstheme="minorHAnsi"/>
          <w:szCs w:val="24"/>
        </w:rPr>
        <w:t>za poplatek, který se promítne ve vyúčtování služeb</w:t>
      </w:r>
      <w:r>
        <w:rPr>
          <w:rFonts w:cstheme="minorHAnsi"/>
          <w:szCs w:val="24"/>
        </w:rPr>
        <w:t xml:space="preserve"> využít bezbariérovou koupelnu v </w:t>
      </w:r>
      <w:r w:rsidR="001150C3">
        <w:rPr>
          <w:rFonts w:cstheme="minorHAnsi"/>
          <w:szCs w:val="24"/>
        </w:rPr>
        <w:t>d</w:t>
      </w:r>
      <w:r>
        <w:rPr>
          <w:rFonts w:cstheme="minorHAnsi"/>
          <w:szCs w:val="24"/>
        </w:rPr>
        <w:t xml:space="preserve">omě zvláštního určení č.p. 140 v Pastvinách. </w:t>
      </w:r>
      <w:r w:rsidR="00D947D8" w:rsidRPr="00D947D8">
        <w:rPr>
          <w:rFonts w:ascii="Calibri" w:hAnsi="Calibri" w:cs="Calibri"/>
        </w:rPr>
        <w:t>Hygienické prostředky sloužící k osobní hygieně už</w:t>
      </w:r>
      <w:r w:rsidR="001F600E">
        <w:rPr>
          <w:rFonts w:ascii="Calibri" w:hAnsi="Calibri" w:cs="Calibri"/>
        </w:rPr>
        <w:t xml:space="preserve">ivatele je povinen si zajistit </w:t>
      </w:r>
      <w:r w:rsidR="001150C3">
        <w:rPr>
          <w:rFonts w:ascii="Calibri" w:hAnsi="Calibri" w:cs="Calibri"/>
        </w:rPr>
        <w:t>u</w:t>
      </w:r>
      <w:r w:rsidR="00D947D8" w:rsidRPr="00D947D8">
        <w:rPr>
          <w:rFonts w:ascii="Calibri" w:hAnsi="Calibri" w:cs="Calibri"/>
        </w:rPr>
        <w:t>živat</w:t>
      </w:r>
      <w:r w:rsidR="001F600E">
        <w:rPr>
          <w:rFonts w:ascii="Calibri" w:hAnsi="Calibri" w:cs="Calibri"/>
        </w:rPr>
        <w:t xml:space="preserve">el na své náklady, případně se </w:t>
      </w:r>
      <w:r w:rsidR="001150C3">
        <w:rPr>
          <w:rFonts w:ascii="Calibri" w:hAnsi="Calibri" w:cs="Calibri"/>
        </w:rPr>
        <w:t>u</w:t>
      </w:r>
      <w:r w:rsidR="00D947D8" w:rsidRPr="00D947D8">
        <w:rPr>
          <w:rFonts w:ascii="Calibri" w:hAnsi="Calibri" w:cs="Calibri"/>
        </w:rPr>
        <w:t>živatel domluví s pečovatelkou, že potřebné pr</w:t>
      </w:r>
      <w:r w:rsidR="001F600E">
        <w:rPr>
          <w:rFonts w:ascii="Calibri" w:hAnsi="Calibri" w:cs="Calibri"/>
        </w:rPr>
        <w:t xml:space="preserve">ostředky pečovatelka zakoupí a </w:t>
      </w:r>
      <w:r w:rsidR="001150C3">
        <w:rPr>
          <w:rFonts w:ascii="Calibri" w:hAnsi="Calibri" w:cs="Calibri"/>
        </w:rPr>
        <w:t>u</w:t>
      </w:r>
      <w:r w:rsidR="00D947D8" w:rsidRPr="00D947D8">
        <w:rPr>
          <w:rFonts w:ascii="Calibri" w:hAnsi="Calibri" w:cs="Calibri"/>
        </w:rPr>
        <w:t xml:space="preserve">živatel částku za prostředky uhradí. </w:t>
      </w:r>
    </w:p>
    <w:p w:rsidR="003743B5" w:rsidRDefault="003743B5" w:rsidP="00BC2AC1">
      <w:pPr>
        <w:spacing w:after="0" w:line="360" w:lineRule="auto"/>
        <w:jc w:val="both"/>
        <w:rPr>
          <w:rFonts w:ascii="Calibri" w:hAnsi="Calibri" w:cs="Calibri"/>
        </w:rPr>
      </w:pPr>
    </w:p>
    <w:p w:rsidR="001F600E" w:rsidRPr="007E61AF" w:rsidRDefault="00D947D8" w:rsidP="00BC2AC1">
      <w:pPr>
        <w:spacing w:after="0" w:line="360" w:lineRule="auto"/>
        <w:jc w:val="both"/>
        <w:rPr>
          <w:rFonts w:ascii="Calibri" w:hAnsi="Calibri" w:cs="Calibri"/>
          <w:b/>
          <w:i/>
        </w:rPr>
      </w:pPr>
      <w:r w:rsidRPr="007E61AF">
        <w:rPr>
          <w:rFonts w:ascii="Calibri" w:hAnsi="Calibri" w:cs="Calibri"/>
          <w:b/>
          <w:i/>
        </w:rPr>
        <w:t xml:space="preserve">Uživatel se zavazuje respektovat používání některých hygienických a ošetřovatelských prostředků pečovatelkou, a to: </w:t>
      </w:r>
    </w:p>
    <w:p w:rsidR="00D947D8" w:rsidRPr="001F600E" w:rsidRDefault="00D947D8" w:rsidP="00BC2AC1">
      <w:pPr>
        <w:pStyle w:val="Odstavecseseznamem"/>
        <w:numPr>
          <w:ilvl w:val="0"/>
          <w:numId w:val="1"/>
        </w:numPr>
        <w:spacing w:after="0" w:line="360" w:lineRule="auto"/>
        <w:jc w:val="both"/>
        <w:rPr>
          <w:rFonts w:ascii="Calibri" w:hAnsi="Calibri" w:cs="Calibri"/>
          <w:sz w:val="24"/>
        </w:rPr>
      </w:pPr>
      <w:r w:rsidRPr="001F600E">
        <w:rPr>
          <w:rFonts w:ascii="Calibri" w:hAnsi="Calibri" w:cs="Calibri"/>
          <w:sz w:val="24"/>
        </w:rPr>
        <w:t xml:space="preserve">jednorázové žínky, jednorázové rukavice </w:t>
      </w:r>
      <w:r w:rsidR="001F600E">
        <w:rPr>
          <w:rFonts w:ascii="Calibri" w:hAnsi="Calibri" w:cs="Calibri"/>
          <w:sz w:val="24"/>
        </w:rPr>
        <w:t xml:space="preserve">(tyto prostředky zajišťuje </w:t>
      </w:r>
      <w:r w:rsidR="001150C3">
        <w:rPr>
          <w:rFonts w:ascii="Calibri" w:hAnsi="Calibri" w:cs="Calibri"/>
          <w:sz w:val="24"/>
        </w:rPr>
        <w:t>p</w:t>
      </w:r>
      <w:r w:rsidR="001F600E">
        <w:rPr>
          <w:rFonts w:ascii="Calibri" w:hAnsi="Calibri" w:cs="Calibri"/>
          <w:sz w:val="24"/>
        </w:rPr>
        <w:t xml:space="preserve">oskytovatel na náklady </w:t>
      </w:r>
      <w:r w:rsidR="001150C3">
        <w:rPr>
          <w:rFonts w:ascii="Calibri" w:hAnsi="Calibri" w:cs="Calibri"/>
          <w:sz w:val="24"/>
        </w:rPr>
        <w:t>u</w:t>
      </w:r>
      <w:r w:rsidR="001F600E">
        <w:rPr>
          <w:rFonts w:ascii="Calibri" w:hAnsi="Calibri" w:cs="Calibri"/>
          <w:sz w:val="24"/>
        </w:rPr>
        <w:t>živatele)</w:t>
      </w:r>
    </w:p>
    <w:p w:rsidR="005E4CBD" w:rsidRPr="00D947D8" w:rsidRDefault="00D947D8" w:rsidP="00BC2AC1">
      <w:pPr>
        <w:spacing w:line="360" w:lineRule="auto"/>
        <w:jc w:val="both"/>
        <w:rPr>
          <w:rFonts w:cstheme="minorHAnsi"/>
          <w:sz w:val="28"/>
          <w:szCs w:val="24"/>
        </w:rPr>
      </w:pPr>
      <w:r w:rsidRPr="00D947D8">
        <w:rPr>
          <w:rFonts w:ascii="Calibri" w:hAnsi="Calibri" w:cs="Calibri"/>
        </w:rPr>
        <w:t>P</w:t>
      </w:r>
      <w:r w:rsidR="001F600E">
        <w:rPr>
          <w:rFonts w:ascii="Calibri" w:hAnsi="Calibri" w:cs="Calibri"/>
        </w:rPr>
        <w:t xml:space="preserve">okud se provádí výměna plen, </w:t>
      </w:r>
      <w:r w:rsidR="003743B5">
        <w:rPr>
          <w:rFonts w:ascii="Calibri" w:hAnsi="Calibri" w:cs="Calibri"/>
        </w:rPr>
        <w:t>u</w:t>
      </w:r>
      <w:r w:rsidRPr="00D947D8">
        <w:rPr>
          <w:rFonts w:ascii="Calibri" w:hAnsi="Calibri" w:cs="Calibri"/>
        </w:rPr>
        <w:t>živatel poskytne sáček či py</w:t>
      </w:r>
      <w:r w:rsidR="001F600E">
        <w:rPr>
          <w:rFonts w:ascii="Calibri" w:hAnsi="Calibri" w:cs="Calibri"/>
        </w:rPr>
        <w:t>tel na jejich odkládání.</w:t>
      </w:r>
    </w:p>
    <w:p w:rsidR="007E61AF" w:rsidRDefault="003743B5" w:rsidP="00BC2AC1">
      <w:pPr>
        <w:pStyle w:val="Odstavecseseznamem"/>
        <w:numPr>
          <w:ilvl w:val="0"/>
          <w:numId w:val="1"/>
        </w:numPr>
        <w:spacing w:line="360" w:lineRule="auto"/>
        <w:jc w:val="both"/>
        <w:rPr>
          <w:rFonts w:cstheme="minorHAnsi"/>
          <w:sz w:val="24"/>
          <w:szCs w:val="24"/>
        </w:rPr>
      </w:pPr>
      <w:r w:rsidRPr="00097656">
        <w:rPr>
          <w:rFonts w:cstheme="minorHAnsi"/>
          <w:sz w:val="24"/>
          <w:szCs w:val="24"/>
        </w:rPr>
        <w:t>V případě využití bezbariérové koupelny</w:t>
      </w:r>
      <w:r w:rsidR="005E4CBD" w:rsidRPr="00097656">
        <w:rPr>
          <w:rFonts w:cstheme="minorHAnsi"/>
          <w:sz w:val="24"/>
          <w:szCs w:val="24"/>
        </w:rPr>
        <w:t xml:space="preserve"> je den koupele stanoven v Individuálním plánu uživatele</w:t>
      </w:r>
      <w:r w:rsidR="001F600E" w:rsidRPr="00097656">
        <w:rPr>
          <w:rFonts w:cstheme="minorHAnsi"/>
          <w:sz w:val="24"/>
          <w:szCs w:val="24"/>
        </w:rPr>
        <w:t xml:space="preserve">, popř. na </w:t>
      </w:r>
      <w:r w:rsidRPr="00097656">
        <w:rPr>
          <w:rFonts w:cstheme="minorHAnsi"/>
          <w:sz w:val="24"/>
          <w:szCs w:val="24"/>
        </w:rPr>
        <w:t>u</w:t>
      </w:r>
      <w:r w:rsidR="001F600E" w:rsidRPr="00097656">
        <w:rPr>
          <w:rFonts w:cstheme="minorHAnsi"/>
          <w:sz w:val="24"/>
          <w:szCs w:val="24"/>
        </w:rPr>
        <w:t>živatelovo vyžádáním dle jeho potřeby</w:t>
      </w:r>
      <w:r w:rsidR="005E4CBD" w:rsidRPr="00097656">
        <w:rPr>
          <w:rFonts w:cstheme="minorHAnsi"/>
          <w:sz w:val="24"/>
          <w:szCs w:val="24"/>
        </w:rPr>
        <w:t>. Klient si s sebou přináší vlastní mýdlo, žínku, šampon, ručník, čisté prádlo, hygienické pomůcky, krém k ošetření pokožky, š</w:t>
      </w:r>
      <w:r w:rsidR="009C6592" w:rsidRPr="00097656">
        <w:rPr>
          <w:rFonts w:cstheme="minorHAnsi"/>
          <w:sz w:val="24"/>
          <w:szCs w:val="24"/>
        </w:rPr>
        <w:t>tětičky na čištění uší, hřeben, či další prostředky, které chce při mytí použít.</w:t>
      </w:r>
      <w:r w:rsidR="00F970FC" w:rsidRPr="00097656">
        <w:rPr>
          <w:rFonts w:cstheme="minorHAnsi"/>
          <w:sz w:val="24"/>
          <w:szCs w:val="24"/>
        </w:rPr>
        <w:t xml:space="preserve"> Teplota vody je </w:t>
      </w:r>
      <w:r w:rsidR="005E4CBD" w:rsidRPr="00097656">
        <w:rPr>
          <w:rFonts w:cstheme="minorHAnsi"/>
          <w:sz w:val="24"/>
          <w:szCs w:val="24"/>
        </w:rPr>
        <w:t>vždy podle potřeb uživatele. Omytí těla, zejména intimních partií, provádí uživatel sám. Pokud toho ne</w:t>
      </w:r>
      <w:r w:rsidR="001F600E" w:rsidRPr="00097656">
        <w:rPr>
          <w:rFonts w:cstheme="minorHAnsi"/>
          <w:sz w:val="24"/>
          <w:szCs w:val="24"/>
        </w:rPr>
        <w:t xml:space="preserve">ní schopen, pomáhá pracovník, který použije speciální </w:t>
      </w:r>
      <w:r w:rsidR="00E47A9C" w:rsidRPr="00097656">
        <w:rPr>
          <w:rFonts w:cstheme="minorHAnsi"/>
          <w:sz w:val="24"/>
          <w:szCs w:val="24"/>
        </w:rPr>
        <w:t>prostředky.</w:t>
      </w:r>
      <w:r w:rsidR="005E4CBD" w:rsidRPr="00097656">
        <w:rPr>
          <w:rFonts w:cstheme="minorHAnsi"/>
          <w:sz w:val="24"/>
          <w:szCs w:val="24"/>
        </w:rPr>
        <w:t xml:space="preserve"> Po dobu provádění hygienického úkonu může být přítomen i další pracovník, aby byl nápomocen při manipulaci s uživatelem. Po ukončení koupele </w:t>
      </w:r>
      <w:r w:rsidR="00F970FC" w:rsidRPr="00097656">
        <w:rPr>
          <w:rFonts w:cstheme="minorHAnsi"/>
          <w:sz w:val="24"/>
          <w:szCs w:val="24"/>
        </w:rPr>
        <w:t xml:space="preserve">je </w:t>
      </w:r>
      <w:r w:rsidR="005E4CBD" w:rsidRPr="00097656">
        <w:rPr>
          <w:rFonts w:cstheme="minorHAnsi"/>
          <w:sz w:val="24"/>
          <w:szCs w:val="24"/>
        </w:rPr>
        <w:t>koupelna uklizena</w:t>
      </w:r>
      <w:r w:rsidR="00F970FC" w:rsidRPr="00097656">
        <w:rPr>
          <w:rFonts w:cstheme="minorHAnsi"/>
          <w:sz w:val="24"/>
          <w:szCs w:val="24"/>
        </w:rPr>
        <w:t xml:space="preserve"> a vydezinfikována</w:t>
      </w:r>
      <w:r w:rsidR="005E4CBD" w:rsidRPr="00097656">
        <w:rPr>
          <w:rFonts w:cstheme="minorHAnsi"/>
          <w:sz w:val="24"/>
          <w:szCs w:val="24"/>
        </w:rPr>
        <w:t xml:space="preserve">. </w:t>
      </w:r>
    </w:p>
    <w:p w:rsidR="003743B5" w:rsidRPr="007E61AF" w:rsidRDefault="007E61AF" w:rsidP="007E61AF">
      <w:r>
        <w:br w:type="page"/>
      </w:r>
    </w:p>
    <w:p w:rsidR="00F970FC" w:rsidRPr="00E47A9C" w:rsidRDefault="00F970FC" w:rsidP="00BC2AC1">
      <w:pPr>
        <w:spacing w:line="360" w:lineRule="auto"/>
        <w:jc w:val="both"/>
        <w:rPr>
          <w:rFonts w:cstheme="minorHAnsi"/>
          <w:b/>
          <w:szCs w:val="24"/>
        </w:rPr>
      </w:pPr>
      <w:r w:rsidRPr="00E47A9C">
        <w:rPr>
          <w:rFonts w:cstheme="minorHAnsi"/>
          <w:b/>
          <w:szCs w:val="24"/>
        </w:rPr>
        <w:lastRenderedPageBreak/>
        <w:t>Koupel (sprchování) v domácnosti:</w:t>
      </w:r>
    </w:p>
    <w:p w:rsidR="00F970FC" w:rsidRDefault="003743B5" w:rsidP="00BC2AC1">
      <w:pPr>
        <w:pStyle w:val="Odstavecseseznamem"/>
        <w:numPr>
          <w:ilvl w:val="0"/>
          <w:numId w:val="1"/>
        </w:numPr>
        <w:spacing w:line="360" w:lineRule="auto"/>
        <w:jc w:val="both"/>
        <w:rPr>
          <w:rFonts w:cstheme="minorHAnsi"/>
          <w:sz w:val="24"/>
          <w:szCs w:val="24"/>
        </w:rPr>
      </w:pPr>
      <w:r>
        <w:rPr>
          <w:rFonts w:cstheme="minorHAnsi"/>
          <w:sz w:val="24"/>
          <w:szCs w:val="24"/>
        </w:rPr>
        <w:t>Den a hodina koupele je stanovena v Individuálním plánu, popř. na uživatelovo vyžádání dle jeho potřeby. Jsou použity klientovy hygienické potřeby, které má předem připraveny v koupelně. V případě, že není schopen si tyto potřeby sám připravit, může požádat o pomoc pečovatelku.</w:t>
      </w:r>
    </w:p>
    <w:p w:rsidR="00F970FC" w:rsidRPr="007E61AF" w:rsidRDefault="005E4CBD" w:rsidP="00BC2AC1">
      <w:pPr>
        <w:spacing w:line="360" w:lineRule="auto"/>
        <w:jc w:val="both"/>
        <w:rPr>
          <w:rFonts w:cstheme="minorHAnsi"/>
          <w:szCs w:val="24"/>
          <w:u w:val="single"/>
        </w:rPr>
      </w:pPr>
      <w:r w:rsidRPr="007E61AF">
        <w:rPr>
          <w:rFonts w:cstheme="minorHAnsi"/>
          <w:szCs w:val="24"/>
          <w:u w:val="single"/>
        </w:rPr>
        <w:t xml:space="preserve">Úkon zahrnuje: </w:t>
      </w:r>
    </w:p>
    <w:p w:rsidR="005E4CBD" w:rsidRDefault="005E4CBD" w:rsidP="00BC2AC1">
      <w:pPr>
        <w:pStyle w:val="Odstavecseseznamem"/>
        <w:numPr>
          <w:ilvl w:val="0"/>
          <w:numId w:val="1"/>
        </w:numPr>
        <w:spacing w:line="360" w:lineRule="auto"/>
        <w:jc w:val="both"/>
        <w:rPr>
          <w:rFonts w:cstheme="minorHAnsi"/>
          <w:sz w:val="24"/>
          <w:szCs w:val="24"/>
        </w:rPr>
      </w:pPr>
      <w:r w:rsidRPr="00F970FC">
        <w:rPr>
          <w:rFonts w:cstheme="minorHAnsi"/>
          <w:sz w:val="24"/>
          <w:szCs w:val="24"/>
        </w:rPr>
        <w:t>napuštění vany, zajištění protiskluzové podložky</w:t>
      </w:r>
      <w:r w:rsidR="003743B5">
        <w:rPr>
          <w:rFonts w:cstheme="minorHAnsi"/>
          <w:sz w:val="24"/>
          <w:szCs w:val="24"/>
        </w:rPr>
        <w:t xml:space="preserve"> (kterou klient musí vlastnit)</w:t>
      </w:r>
      <w:r w:rsidR="009C6592">
        <w:rPr>
          <w:rFonts w:cstheme="minorHAnsi"/>
          <w:sz w:val="24"/>
          <w:szCs w:val="24"/>
        </w:rPr>
        <w:t xml:space="preserve"> sedačky do vany (pokud je klient vlastní</w:t>
      </w:r>
      <w:r w:rsidR="003743B5">
        <w:rPr>
          <w:rFonts w:cstheme="minorHAnsi"/>
          <w:sz w:val="24"/>
          <w:szCs w:val="24"/>
        </w:rPr>
        <w:t xml:space="preserve"> a má vanu – v případě ztížené manipulace s klientem je tato pomůcka nezbytná k výkonu tohoto úkonu</w:t>
      </w:r>
      <w:r w:rsidR="009C6592">
        <w:rPr>
          <w:rFonts w:cstheme="minorHAnsi"/>
          <w:sz w:val="24"/>
          <w:szCs w:val="24"/>
        </w:rPr>
        <w:t>)</w:t>
      </w:r>
      <w:r w:rsidR="003743B5">
        <w:rPr>
          <w:rFonts w:cstheme="minorHAnsi"/>
          <w:sz w:val="24"/>
          <w:szCs w:val="24"/>
        </w:rPr>
        <w:t>,</w:t>
      </w:r>
      <w:r w:rsidR="009C6592">
        <w:rPr>
          <w:rFonts w:cstheme="minorHAnsi"/>
          <w:sz w:val="24"/>
          <w:szCs w:val="24"/>
        </w:rPr>
        <w:t xml:space="preserve"> </w:t>
      </w:r>
      <w:r w:rsidRPr="00F970FC">
        <w:rPr>
          <w:rFonts w:cstheme="minorHAnsi"/>
          <w:sz w:val="24"/>
          <w:szCs w:val="24"/>
        </w:rPr>
        <w:t>podporu uživatele při vstupu a při výstupu ze sprchového koutu, pomoc při opláchnutí a osušení uživatele, vypuštění vany, výměnu hygienických pomůcek</w:t>
      </w:r>
    </w:p>
    <w:p w:rsidR="00F970FC" w:rsidRPr="00692AF3" w:rsidRDefault="00F970FC" w:rsidP="003D0B95">
      <w:pPr>
        <w:pStyle w:val="Nadpis3"/>
      </w:pPr>
      <w:bookmarkStart w:id="14" w:name="_Toc508304600"/>
      <w:r w:rsidRPr="00692AF3">
        <w:t>Pomoc při základní péči o vlasy a nehty</w:t>
      </w:r>
      <w:bookmarkEnd w:id="14"/>
    </w:p>
    <w:p w:rsidR="00F970FC" w:rsidRPr="00F970FC" w:rsidRDefault="007E61AF" w:rsidP="00BC2AC1">
      <w:pPr>
        <w:pStyle w:val="Zkladntextodsazen2"/>
        <w:numPr>
          <w:ilvl w:val="0"/>
          <w:numId w:val="1"/>
        </w:numPr>
        <w:spacing w:after="0" w:line="360" w:lineRule="auto"/>
        <w:jc w:val="both"/>
        <w:rPr>
          <w:rFonts w:asciiTheme="minorHAnsi" w:hAnsiTheme="minorHAnsi" w:cstheme="minorHAnsi"/>
          <w:iCs/>
          <w:lang w:val="cs-CZ"/>
        </w:rPr>
      </w:pPr>
      <w:r>
        <w:rPr>
          <w:rFonts w:asciiTheme="minorHAnsi" w:hAnsiTheme="minorHAnsi" w:cstheme="minorHAnsi"/>
          <w:iCs/>
          <w:lang w:val="cs-CZ"/>
        </w:rPr>
        <w:t>Z</w:t>
      </w:r>
      <w:r w:rsidR="00F970FC" w:rsidRPr="00F970FC">
        <w:rPr>
          <w:rFonts w:asciiTheme="minorHAnsi" w:hAnsiTheme="minorHAnsi" w:cstheme="minorHAnsi"/>
          <w:iCs/>
          <w:lang w:val="cs-CZ"/>
        </w:rPr>
        <w:t>ákladní péče o vlasy zahrnuje umytí, vysušení a učesání vlasů za p</w:t>
      </w:r>
      <w:r w:rsidR="00F970FC">
        <w:rPr>
          <w:rFonts w:asciiTheme="minorHAnsi" w:hAnsiTheme="minorHAnsi" w:cstheme="minorHAnsi"/>
          <w:iCs/>
          <w:lang w:val="cs-CZ"/>
        </w:rPr>
        <w:t>oužití hřebenu a fénu uživatele.</w:t>
      </w:r>
      <w:r w:rsidR="00F970FC" w:rsidRPr="00F970FC">
        <w:rPr>
          <w:rFonts w:asciiTheme="minorHAnsi" w:hAnsiTheme="minorHAnsi" w:cstheme="minorHAnsi"/>
          <w:iCs/>
          <w:lang w:val="cs-CZ"/>
        </w:rPr>
        <w:t xml:space="preserve"> Mytí vlasů probíhá v rámci koupele</w:t>
      </w:r>
      <w:r w:rsidR="00F970FC">
        <w:rPr>
          <w:rFonts w:asciiTheme="minorHAnsi" w:hAnsiTheme="minorHAnsi" w:cstheme="minorHAnsi"/>
          <w:iCs/>
          <w:lang w:val="cs-CZ"/>
        </w:rPr>
        <w:t>, nebo na požádání dle přání a potřeby klienta.</w:t>
      </w:r>
      <w:r w:rsidR="00F970FC" w:rsidRPr="00F970FC">
        <w:rPr>
          <w:rFonts w:asciiTheme="minorHAnsi" w:hAnsiTheme="minorHAnsi" w:cstheme="minorHAnsi"/>
          <w:iCs/>
          <w:lang w:val="cs-CZ"/>
        </w:rPr>
        <w:t xml:space="preserve"> </w:t>
      </w:r>
    </w:p>
    <w:p w:rsidR="00F970FC" w:rsidRDefault="00F970FC" w:rsidP="00BC2AC1">
      <w:pPr>
        <w:pStyle w:val="Zkladntextodsazen2"/>
        <w:numPr>
          <w:ilvl w:val="0"/>
          <w:numId w:val="1"/>
        </w:numPr>
        <w:spacing w:after="0" w:line="360" w:lineRule="auto"/>
        <w:jc w:val="both"/>
        <w:rPr>
          <w:rFonts w:asciiTheme="minorHAnsi" w:hAnsiTheme="minorHAnsi" w:cstheme="minorHAnsi"/>
          <w:iCs/>
          <w:lang w:val="cs-CZ"/>
        </w:rPr>
      </w:pPr>
      <w:r>
        <w:rPr>
          <w:rFonts w:asciiTheme="minorHAnsi" w:hAnsiTheme="minorHAnsi" w:cstheme="minorHAnsi"/>
          <w:iCs/>
          <w:lang w:val="cs-CZ"/>
        </w:rPr>
        <w:t>t</w:t>
      </w:r>
      <w:r w:rsidRPr="00F970FC">
        <w:rPr>
          <w:rFonts w:asciiTheme="minorHAnsi" w:hAnsiTheme="minorHAnsi" w:cstheme="minorHAnsi"/>
          <w:iCs/>
          <w:lang w:val="cs-CZ"/>
        </w:rPr>
        <w:t xml:space="preserve">ento úkon zahrnuje </w:t>
      </w:r>
      <w:r>
        <w:rPr>
          <w:rFonts w:asciiTheme="minorHAnsi" w:hAnsiTheme="minorHAnsi" w:cstheme="minorHAnsi"/>
          <w:iCs/>
          <w:lang w:val="cs-CZ"/>
        </w:rPr>
        <w:t>i holení vousů</w:t>
      </w:r>
    </w:p>
    <w:p w:rsidR="008E7579" w:rsidRPr="007E61AF" w:rsidRDefault="007E61AF" w:rsidP="00BC2AC1">
      <w:pPr>
        <w:pStyle w:val="Zkladntextodsazen2"/>
        <w:numPr>
          <w:ilvl w:val="0"/>
          <w:numId w:val="1"/>
        </w:numPr>
        <w:spacing w:after="0" w:line="360" w:lineRule="auto"/>
        <w:jc w:val="both"/>
        <w:rPr>
          <w:rFonts w:asciiTheme="minorHAnsi" w:hAnsiTheme="minorHAnsi" w:cstheme="minorHAnsi"/>
          <w:iCs/>
          <w:lang w:val="cs-CZ"/>
        </w:rPr>
      </w:pPr>
      <w:r w:rsidRPr="007E61AF">
        <w:rPr>
          <w:rFonts w:asciiTheme="minorHAnsi" w:hAnsiTheme="minorHAnsi" w:cstheme="minorHAnsi"/>
          <w:iCs/>
          <w:lang w:val="cs-CZ"/>
        </w:rPr>
        <w:t>Z</w:t>
      </w:r>
      <w:r w:rsidR="00F970FC" w:rsidRPr="007E61AF">
        <w:rPr>
          <w:rFonts w:asciiTheme="minorHAnsi" w:hAnsiTheme="minorHAnsi" w:cstheme="minorHAnsi"/>
          <w:iCs/>
          <w:lang w:val="cs-CZ"/>
        </w:rPr>
        <w:t>ákladní péče o nehty zahrnuje ostříhání, popř. zapilování nehtů. Klient je u toho úkonu povinen mít vlastní nástroje na realizaci úkonu.</w:t>
      </w:r>
    </w:p>
    <w:p w:rsidR="00F970FC" w:rsidRPr="00692AF3" w:rsidRDefault="00F970FC" w:rsidP="003D0B95">
      <w:pPr>
        <w:pStyle w:val="Nadpis3"/>
      </w:pPr>
      <w:bookmarkStart w:id="15" w:name="_Toc508304601"/>
      <w:r w:rsidRPr="00692AF3">
        <w:t>Pomoc při použití WC</w:t>
      </w:r>
      <w:bookmarkEnd w:id="15"/>
    </w:p>
    <w:p w:rsidR="005A2042" w:rsidRPr="007E61AF" w:rsidRDefault="005A2042" w:rsidP="00BC2AC1">
      <w:pPr>
        <w:pStyle w:val="Zkladntextodsazen2"/>
        <w:spacing w:after="0" w:line="360" w:lineRule="auto"/>
        <w:jc w:val="both"/>
        <w:rPr>
          <w:rFonts w:asciiTheme="minorHAnsi" w:hAnsiTheme="minorHAnsi" w:cstheme="minorHAnsi"/>
          <w:iCs/>
          <w:u w:val="single"/>
          <w:lang w:val="cs-CZ"/>
        </w:rPr>
      </w:pPr>
      <w:r w:rsidRPr="007E61AF">
        <w:rPr>
          <w:rFonts w:asciiTheme="minorHAnsi" w:hAnsiTheme="minorHAnsi" w:cstheme="minorHAnsi"/>
          <w:iCs/>
          <w:u w:val="single"/>
          <w:lang w:val="cs-CZ"/>
        </w:rPr>
        <w:t xml:space="preserve">Úkon zahrnuje: </w:t>
      </w:r>
    </w:p>
    <w:p w:rsidR="007E61AF" w:rsidRDefault="00F970FC" w:rsidP="00BC2AC1">
      <w:pPr>
        <w:pStyle w:val="Zkladntextodsazen2"/>
        <w:numPr>
          <w:ilvl w:val="0"/>
          <w:numId w:val="1"/>
        </w:numPr>
        <w:spacing w:after="0" w:line="360" w:lineRule="auto"/>
        <w:jc w:val="both"/>
        <w:rPr>
          <w:rFonts w:asciiTheme="minorHAnsi" w:hAnsiTheme="minorHAnsi" w:cstheme="minorHAnsi"/>
          <w:iCs/>
          <w:lang w:val="cs-CZ"/>
        </w:rPr>
      </w:pPr>
      <w:r w:rsidRPr="007E61AF">
        <w:rPr>
          <w:rFonts w:asciiTheme="minorHAnsi" w:hAnsiTheme="minorHAnsi" w:cstheme="minorHAnsi"/>
          <w:iCs/>
          <w:lang w:val="cs-CZ"/>
        </w:rPr>
        <w:t>pomoc při svlékání šatů, odstranění pleny</w:t>
      </w:r>
      <w:r w:rsidR="00692AF3" w:rsidRPr="007E61AF">
        <w:rPr>
          <w:rFonts w:asciiTheme="minorHAnsi" w:hAnsiTheme="minorHAnsi" w:cstheme="minorHAnsi"/>
          <w:iCs/>
          <w:lang w:val="cs-CZ"/>
        </w:rPr>
        <w:t xml:space="preserve">, </w:t>
      </w:r>
      <w:r w:rsidRPr="007E61AF">
        <w:rPr>
          <w:rFonts w:asciiTheme="minorHAnsi" w:hAnsiTheme="minorHAnsi" w:cstheme="minorHAnsi"/>
          <w:iCs/>
          <w:lang w:val="cs-CZ"/>
        </w:rPr>
        <w:t>plenkových kalhot,</w:t>
      </w:r>
      <w:r w:rsidR="00692AF3" w:rsidRPr="007E61AF">
        <w:rPr>
          <w:rFonts w:asciiTheme="minorHAnsi" w:hAnsiTheme="minorHAnsi" w:cstheme="minorHAnsi"/>
          <w:iCs/>
          <w:lang w:val="cs-CZ"/>
        </w:rPr>
        <w:t xml:space="preserve"> či menstruačních vložek,</w:t>
      </w:r>
      <w:r w:rsidR="007E61AF" w:rsidRPr="007E61AF">
        <w:rPr>
          <w:rFonts w:asciiTheme="minorHAnsi" w:hAnsiTheme="minorHAnsi" w:cstheme="minorHAnsi"/>
          <w:iCs/>
          <w:lang w:val="cs-CZ"/>
        </w:rPr>
        <w:t xml:space="preserve"> P</w:t>
      </w:r>
      <w:r w:rsidRPr="007E61AF">
        <w:rPr>
          <w:rFonts w:asciiTheme="minorHAnsi" w:hAnsiTheme="minorHAnsi" w:cstheme="minorHAnsi"/>
          <w:iCs/>
          <w:lang w:val="cs-CZ"/>
        </w:rPr>
        <w:t>řidržení uživatele při usedání na mísu, otření po vykonané potřebě, pomoc při vstávání, vložení pleny</w:t>
      </w:r>
      <w:r w:rsidR="007E61AF" w:rsidRPr="007E61AF">
        <w:rPr>
          <w:rFonts w:asciiTheme="minorHAnsi" w:hAnsiTheme="minorHAnsi" w:cstheme="minorHAnsi"/>
          <w:iCs/>
          <w:lang w:val="cs-CZ"/>
        </w:rPr>
        <w:t>,</w:t>
      </w:r>
      <w:r w:rsidRPr="007E61AF">
        <w:rPr>
          <w:rFonts w:asciiTheme="minorHAnsi" w:hAnsiTheme="minorHAnsi" w:cstheme="minorHAnsi"/>
          <w:iCs/>
          <w:lang w:val="cs-CZ"/>
        </w:rPr>
        <w:t xml:space="preserve"> nebo nasazení plenkových kalhotek, oblečení prádla a kalhot. Při použití hygienického křesla vynesení, umytí a dezinfekce nádoby. Úkon zahrnuje i pomoc uživateli při manipulaci s močovou láhví, výměnu sběrného sáčku, vypuštění moče ze sběrnéh</w:t>
      </w:r>
      <w:r w:rsidR="005A2042" w:rsidRPr="007E61AF">
        <w:rPr>
          <w:rFonts w:asciiTheme="minorHAnsi" w:hAnsiTheme="minorHAnsi" w:cstheme="minorHAnsi"/>
          <w:iCs/>
          <w:lang w:val="cs-CZ"/>
        </w:rPr>
        <w:t>o sáčku. Úkon provádí pracovník</w:t>
      </w:r>
      <w:r w:rsidRPr="007E61AF">
        <w:rPr>
          <w:rFonts w:asciiTheme="minorHAnsi" w:hAnsiTheme="minorHAnsi" w:cstheme="minorHAnsi"/>
          <w:iCs/>
          <w:lang w:val="cs-CZ"/>
        </w:rPr>
        <w:t xml:space="preserve"> v ochranných rukavicích</w:t>
      </w:r>
      <w:r w:rsidR="007E61AF" w:rsidRPr="007E61AF">
        <w:rPr>
          <w:rFonts w:asciiTheme="minorHAnsi" w:hAnsiTheme="minorHAnsi" w:cstheme="minorHAnsi"/>
          <w:iCs/>
          <w:lang w:val="cs-CZ"/>
        </w:rPr>
        <w:t>.</w:t>
      </w:r>
    </w:p>
    <w:p w:rsidR="007E61AF" w:rsidRDefault="007E61AF" w:rsidP="007E61AF">
      <w:pPr>
        <w:rPr>
          <w:rFonts w:eastAsia="Times New Roman"/>
          <w:szCs w:val="24"/>
          <w:lang w:eastAsia="x-none"/>
        </w:rPr>
      </w:pPr>
      <w:r>
        <w:br w:type="page"/>
      </w:r>
    </w:p>
    <w:p w:rsidR="005A2042" w:rsidRDefault="005A2042" w:rsidP="007E61AF">
      <w:pPr>
        <w:pStyle w:val="Nadpis2"/>
      </w:pPr>
      <w:bookmarkStart w:id="16" w:name="_Toc508304602"/>
      <w:r w:rsidRPr="00D0243A">
        <w:lastRenderedPageBreak/>
        <w:t>Poskytnutí stravy, nebo pomoc při zajištění stravy</w:t>
      </w:r>
      <w:bookmarkEnd w:id="16"/>
    </w:p>
    <w:p w:rsidR="00097656" w:rsidRPr="00097656" w:rsidRDefault="00097656" w:rsidP="007E61AF">
      <w:pPr>
        <w:spacing w:line="360" w:lineRule="auto"/>
        <w:jc w:val="center"/>
      </w:pPr>
      <w:r>
        <w:rPr>
          <w:rFonts w:cstheme="minorHAnsi"/>
          <w:i/>
          <w:iCs/>
        </w:rPr>
        <w:t>„</w:t>
      </w:r>
      <w:r w:rsidRPr="00097656">
        <w:rPr>
          <w:rFonts w:cstheme="minorHAnsi"/>
          <w:i/>
          <w:iCs/>
        </w:rPr>
        <w:t>Klient se stravuje podle svých zvyklostí a potřeb, má zajištěnou stravu, nebo pomoc při jejím zajištěním</w:t>
      </w:r>
      <w:r>
        <w:rPr>
          <w:rFonts w:cstheme="minorHAnsi"/>
          <w:i/>
          <w:iCs/>
        </w:rPr>
        <w:t>“</w:t>
      </w:r>
    </w:p>
    <w:p w:rsidR="00097656" w:rsidRDefault="00097656" w:rsidP="003D0B95">
      <w:pPr>
        <w:pStyle w:val="Nadpis3"/>
      </w:pPr>
      <w:bookmarkStart w:id="17" w:name="_Toc508304603"/>
      <w:r w:rsidRPr="00CE48B9">
        <w:t>Pomoc a podpora při podávání jídla a pití</w:t>
      </w:r>
      <w:bookmarkEnd w:id="17"/>
    </w:p>
    <w:p w:rsidR="00097656" w:rsidRDefault="00097656" w:rsidP="00BC2AC1">
      <w:pPr>
        <w:spacing w:line="360" w:lineRule="auto"/>
        <w:jc w:val="both"/>
        <w:rPr>
          <w:rFonts w:cstheme="minorHAnsi"/>
          <w:iCs/>
        </w:rPr>
      </w:pPr>
      <w:r w:rsidRPr="00CE48B9">
        <w:rPr>
          <w:rFonts w:cstheme="minorHAnsi"/>
          <w:iCs/>
        </w:rPr>
        <w:t>Klient</w:t>
      </w:r>
      <w:r>
        <w:rPr>
          <w:rFonts w:cstheme="minorHAnsi"/>
          <w:iCs/>
        </w:rPr>
        <w:t xml:space="preserve"> se stravuje podle svých zvyklostí a potřeb, má zajištěnou stravu, nebo pomoc při jejím zajištěním.</w:t>
      </w:r>
    </w:p>
    <w:p w:rsidR="00097656" w:rsidRDefault="00097656" w:rsidP="00BC2AC1">
      <w:pPr>
        <w:spacing w:line="360" w:lineRule="auto"/>
        <w:jc w:val="both"/>
        <w:rPr>
          <w:rFonts w:cstheme="minorHAnsi"/>
          <w:iCs/>
        </w:rPr>
      </w:pPr>
      <w:r w:rsidRPr="00CE48B9">
        <w:rPr>
          <w:rFonts w:cstheme="minorHAnsi"/>
          <w:iCs/>
          <w:u w:val="single"/>
        </w:rPr>
        <w:t>Úkon zahrnuje</w:t>
      </w:r>
      <w:r>
        <w:rPr>
          <w:rFonts w:cstheme="minorHAnsi"/>
          <w:iCs/>
        </w:rPr>
        <w:t xml:space="preserve">: </w:t>
      </w:r>
      <w:r w:rsidRPr="00CE48B9">
        <w:rPr>
          <w:rFonts w:cstheme="minorHAnsi"/>
          <w:b/>
          <w:iCs/>
        </w:rPr>
        <w:t>příprava stravy</w:t>
      </w:r>
      <w:r>
        <w:rPr>
          <w:rFonts w:cstheme="minorHAnsi"/>
          <w:iCs/>
        </w:rPr>
        <w:t xml:space="preserve"> (příprava teplých nápojů, příprava, vaření jídla, ohřívání stravy, podání jídla na talíř – servírování), </w:t>
      </w:r>
      <w:r w:rsidRPr="00CE48B9">
        <w:rPr>
          <w:rFonts w:cstheme="minorHAnsi"/>
          <w:b/>
          <w:iCs/>
        </w:rPr>
        <w:t>přijímání stravy</w:t>
      </w:r>
      <w:r>
        <w:rPr>
          <w:rFonts w:cstheme="minorHAnsi"/>
          <w:iCs/>
        </w:rPr>
        <w:t xml:space="preserve"> (najedení, napití, porcování stravy), </w:t>
      </w:r>
      <w:r w:rsidRPr="00CE48B9">
        <w:rPr>
          <w:rFonts w:cstheme="minorHAnsi"/>
          <w:b/>
          <w:iCs/>
        </w:rPr>
        <w:t>zajištění potravin</w:t>
      </w:r>
      <w:r>
        <w:rPr>
          <w:rFonts w:cstheme="minorHAnsi"/>
          <w:iCs/>
        </w:rPr>
        <w:t xml:space="preserve"> (posouzení, jaké potraviny je třeba nakoupit), </w:t>
      </w:r>
      <w:r w:rsidRPr="00CE48B9">
        <w:rPr>
          <w:rFonts w:cstheme="minorHAnsi"/>
          <w:b/>
          <w:iCs/>
        </w:rPr>
        <w:t>zajištění stravy</w:t>
      </w:r>
      <w:r>
        <w:rPr>
          <w:rFonts w:cstheme="minorHAnsi"/>
          <w:iCs/>
        </w:rPr>
        <w:t xml:space="preserve"> (dovoz stravy).</w:t>
      </w:r>
    </w:p>
    <w:p w:rsidR="00097656" w:rsidRPr="00CE48B9" w:rsidRDefault="00097656" w:rsidP="00BC2AC1">
      <w:pPr>
        <w:spacing w:line="360" w:lineRule="auto"/>
        <w:jc w:val="both"/>
        <w:rPr>
          <w:rFonts w:cstheme="minorHAnsi"/>
          <w:iCs/>
        </w:rPr>
      </w:pPr>
      <w:r>
        <w:rPr>
          <w:rFonts w:cstheme="minorHAnsi"/>
          <w:iCs/>
        </w:rPr>
        <w:t>Pečovatelka má přehled o informacích, jaké pomůcky mohou usnadnit konzumaci jídla a pití, o tom, jak jídlo upravit, aby je osoba mohla dobře konzumovat. Klient má možnost využít odborné, fyzické podpory při přípravě stravy.</w:t>
      </w:r>
    </w:p>
    <w:p w:rsidR="00097656" w:rsidRPr="00097656" w:rsidRDefault="00097656" w:rsidP="00BC2AC1">
      <w:pPr>
        <w:pStyle w:val="Odstavecseseznamem"/>
        <w:numPr>
          <w:ilvl w:val="0"/>
          <w:numId w:val="1"/>
        </w:numPr>
        <w:spacing w:line="360" w:lineRule="auto"/>
        <w:jc w:val="both"/>
      </w:pPr>
      <w:r w:rsidRPr="00097656">
        <w:rPr>
          <w:rFonts w:cstheme="minorHAnsi"/>
          <w:sz w:val="24"/>
          <w:szCs w:val="24"/>
        </w:rPr>
        <w:t>úkon je prováděn u klientů, kteří si vzhledem ke svému nepříznivému zdravotnímu stavu, nebo snížené soběstačnosti nejsou schopni jídlo a pití připravit, nebo podat sami. Jídlo je podáno tak, aby byla možná jeho vhodná konzumace (rozkrájené na kousky, rozmixované). K podání pití je používána vhodná nádoba (hrnek, sklenice). Jídlo, popř. pití podává uživateli pracovník na stůl před něj, nebo v případě nutnosti přímo do úst. U uživatelů, kterým je poskytován tento úkon, je nezbytné dbát na dodržování pitného režimu.</w:t>
      </w:r>
    </w:p>
    <w:p w:rsidR="005A2042" w:rsidRDefault="005A2042" w:rsidP="003D0B95">
      <w:pPr>
        <w:pStyle w:val="Nadpis3"/>
      </w:pPr>
      <w:bookmarkStart w:id="18" w:name="_Toc508304604"/>
      <w:r w:rsidRPr="00097656">
        <w:t>Dovoz a donáška jídla</w:t>
      </w:r>
      <w:bookmarkEnd w:id="18"/>
    </w:p>
    <w:p w:rsidR="00274AE7" w:rsidRDefault="00C25750" w:rsidP="00C25750">
      <w:pPr>
        <w:pStyle w:val="Zkladntextodsazen2"/>
        <w:numPr>
          <w:ilvl w:val="0"/>
          <w:numId w:val="5"/>
        </w:numPr>
        <w:shd w:val="clear" w:color="auto" w:fill="FFFFFF" w:themeFill="background1"/>
        <w:spacing w:after="0" w:line="360" w:lineRule="auto"/>
        <w:jc w:val="both"/>
        <w:rPr>
          <w:rFonts w:asciiTheme="minorHAnsi" w:hAnsiTheme="minorHAnsi" w:cstheme="minorHAnsi"/>
          <w:iCs/>
          <w:lang w:val="cs-CZ"/>
        </w:rPr>
      </w:pPr>
      <w:r>
        <w:rPr>
          <w:rFonts w:asciiTheme="minorHAnsi" w:hAnsiTheme="minorHAnsi" w:cstheme="minorHAnsi"/>
          <w:iCs/>
          <w:lang w:val="cs-CZ"/>
        </w:rPr>
        <w:t>DPS pastviny je prostředník mezi stravovacím zařízením a klientem. Klient s</w:t>
      </w:r>
      <w:r w:rsidR="00D96DFE">
        <w:rPr>
          <w:rFonts w:asciiTheme="minorHAnsi" w:hAnsiTheme="minorHAnsi" w:cstheme="minorHAnsi"/>
          <w:iCs/>
          <w:lang w:val="cs-CZ"/>
        </w:rPr>
        <w:t xml:space="preserve"> restaurací </w:t>
      </w:r>
      <w:r>
        <w:rPr>
          <w:rFonts w:asciiTheme="minorHAnsi" w:hAnsiTheme="minorHAnsi" w:cstheme="minorHAnsi"/>
          <w:iCs/>
          <w:lang w:val="cs-CZ"/>
        </w:rPr>
        <w:t>uzavírá ústní dohodu o odběru obědů.</w:t>
      </w:r>
      <w:r w:rsidR="00D96DFE">
        <w:rPr>
          <w:rFonts w:asciiTheme="minorHAnsi" w:hAnsiTheme="minorHAnsi" w:cstheme="minorHAnsi"/>
          <w:iCs/>
          <w:lang w:val="cs-CZ"/>
        </w:rPr>
        <w:t xml:space="preserve"> Personál restaurace dováží obědy každý pracovní den k domovním dveřím DPS Pastviny č. p. 140. Zde si klienti obědy vyzvedávají, popř. oběd vyzvedne pečovatelka a v rámci tohoto úkonu klientovi oběd donese až do jeho domácnosti. </w:t>
      </w:r>
    </w:p>
    <w:p w:rsidR="00C25750" w:rsidRPr="00C25750" w:rsidRDefault="00C25750" w:rsidP="00C25750">
      <w:pPr>
        <w:pStyle w:val="Zkladntextodsazen2"/>
        <w:numPr>
          <w:ilvl w:val="0"/>
          <w:numId w:val="5"/>
        </w:numPr>
        <w:shd w:val="clear" w:color="auto" w:fill="FFFFFF" w:themeFill="background1"/>
        <w:spacing w:after="0" w:line="360" w:lineRule="auto"/>
        <w:jc w:val="both"/>
        <w:rPr>
          <w:rFonts w:asciiTheme="minorHAnsi" w:hAnsiTheme="minorHAnsi" w:cstheme="minorHAnsi"/>
          <w:iCs/>
          <w:lang w:val="cs-CZ"/>
        </w:rPr>
      </w:pPr>
      <w:r>
        <w:rPr>
          <w:rFonts w:asciiTheme="minorHAnsi" w:hAnsiTheme="minorHAnsi" w:cstheme="minorHAnsi"/>
          <w:iCs/>
          <w:lang w:val="cs-CZ"/>
        </w:rPr>
        <w:t>1x za měsí</w:t>
      </w:r>
      <w:r w:rsidR="00274AE7">
        <w:rPr>
          <w:rFonts w:asciiTheme="minorHAnsi" w:hAnsiTheme="minorHAnsi" w:cstheme="minorHAnsi"/>
          <w:iCs/>
          <w:lang w:val="cs-CZ"/>
        </w:rPr>
        <w:t>c klient přijde do kanceláře DPS a obědy na základě dokladů z restaurace zaplatí, pracovník DPS pak vybrané peníze za obědy předá pracovníkovi restaurace. Pokud chce klient platbu provádět sám, přímo v restauraci, nebo jí předat pracovníkovi restaurace osobně může tak bez omezení učinit.</w:t>
      </w:r>
    </w:p>
    <w:p w:rsidR="005A2042" w:rsidRPr="005A2042" w:rsidRDefault="005A2042" w:rsidP="00BC2AC1">
      <w:pPr>
        <w:numPr>
          <w:ilvl w:val="0"/>
          <w:numId w:val="5"/>
        </w:numPr>
        <w:spacing w:after="0" w:line="360" w:lineRule="auto"/>
        <w:jc w:val="both"/>
        <w:rPr>
          <w:rFonts w:ascii="Calibri" w:hAnsi="Calibri" w:cs="Calibri"/>
        </w:rPr>
      </w:pPr>
      <w:r>
        <w:rPr>
          <w:rFonts w:ascii="Calibri" w:hAnsi="Calibri" w:cs="Calibri"/>
        </w:rPr>
        <w:lastRenderedPageBreak/>
        <w:t>j</w:t>
      </w:r>
      <w:r w:rsidRPr="005A2042">
        <w:rPr>
          <w:rFonts w:ascii="Calibri" w:hAnsi="Calibri" w:cs="Calibri"/>
        </w:rPr>
        <w:t>ídlo se vybírá z jídelníčku vždy na týden dopředu. V případě, klientovi potřeby ho pečovatelka navštíví a pomůže mu s výběrem jídla</w:t>
      </w:r>
      <w:r w:rsidR="007E61AF">
        <w:rPr>
          <w:rFonts w:ascii="Calibri" w:hAnsi="Calibri" w:cs="Calibri"/>
        </w:rPr>
        <w:t>.</w:t>
      </w:r>
    </w:p>
    <w:p w:rsidR="005A2042" w:rsidRPr="00E47A9C" w:rsidRDefault="00E47A9C" w:rsidP="00BC2AC1">
      <w:pPr>
        <w:spacing w:after="0" w:line="360" w:lineRule="auto"/>
        <w:jc w:val="both"/>
        <w:rPr>
          <w:rFonts w:ascii="Calibri" w:hAnsi="Calibri" w:cs="Calibri"/>
        </w:rPr>
      </w:pPr>
      <w:r>
        <w:rPr>
          <w:rFonts w:ascii="Calibri" w:hAnsi="Calibri" w:cs="Calibri"/>
          <w:b/>
        </w:rPr>
        <w:t>Z</w:t>
      </w:r>
      <w:r w:rsidR="005A2042" w:rsidRPr="00E47A9C">
        <w:rPr>
          <w:rFonts w:ascii="Calibri" w:hAnsi="Calibri" w:cs="Calibri"/>
          <w:b/>
        </w:rPr>
        <w:t>rušit</w:t>
      </w:r>
      <w:r w:rsidR="005A2042" w:rsidRPr="00E47A9C">
        <w:rPr>
          <w:rFonts w:ascii="Calibri" w:hAnsi="Calibri" w:cs="Calibri"/>
        </w:rPr>
        <w:t xml:space="preserve"> dohodnutý oběd, případně </w:t>
      </w:r>
      <w:r w:rsidR="005A2042" w:rsidRPr="00E47A9C">
        <w:rPr>
          <w:rFonts w:ascii="Calibri" w:hAnsi="Calibri" w:cs="Calibri"/>
          <w:b/>
        </w:rPr>
        <w:t>objednat oběd</w:t>
      </w:r>
      <w:r w:rsidR="005A2042" w:rsidRPr="00E47A9C">
        <w:rPr>
          <w:rFonts w:ascii="Calibri" w:hAnsi="Calibri" w:cs="Calibri"/>
        </w:rPr>
        <w:t xml:space="preserve"> (např. při návratu z nemocnice) může uživatel:</w:t>
      </w:r>
    </w:p>
    <w:p w:rsidR="005A2042" w:rsidRPr="005A2042" w:rsidRDefault="005A2042" w:rsidP="00BC2AC1">
      <w:pPr>
        <w:numPr>
          <w:ilvl w:val="0"/>
          <w:numId w:val="5"/>
        </w:numPr>
        <w:spacing w:after="0" w:line="360" w:lineRule="auto"/>
        <w:jc w:val="both"/>
        <w:rPr>
          <w:rFonts w:ascii="Calibri" w:hAnsi="Calibri" w:cs="Calibri"/>
        </w:rPr>
      </w:pPr>
      <w:r w:rsidRPr="005A2042">
        <w:rPr>
          <w:rFonts w:ascii="Calibri" w:hAnsi="Calibri" w:cs="Calibri"/>
        </w:rPr>
        <w:t>minimálně 1 pracovní den předem</w:t>
      </w:r>
      <w:r w:rsidR="00C25750">
        <w:rPr>
          <w:rFonts w:ascii="Calibri" w:hAnsi="Calibri" w:cs="Calibri"/>
        </w:rPr>
        <w:t xml:space="preserve"> nebo téhož dne do</w:t>
      </w:r>
      <w:r w:rsidRPr="005A2042">
        <w:rPr>
          <w:rFonts w:ascii="Calibri" w:hAnsi="Calibri" w:cs="Calibri"/>
        </w:rPr>
        <w:t xml:space="preserve"> </w:t>
      </w:r>
      <w:proofErr w:type="spellStart"/>
      <w:r w:rsidRPr="005A2042">
        <w:rPr>
          <w:rFonts w:ascii="Calibri" w:hAnsi="Calibri" w:cs="Calibri"/>
        </w:rPr>
        <w:t>do</w:t>
      </w:r>
      <w:proofErr w:type="spellEnd"/>
      <w:r w:rsidRPr="005A2042">
        <w:rPr>
          <w:rFonts w:ascii="Calibri" w:hAnsi="Calibri" w:cs="Calibri"/>
        </w:rPr>
        <w:t xml:space="preserve"> 7:00hod.</w:t>
      </w:r>
      <w:r w:rsidR="00C25750">
        <w:rPr>
          <w:rFonts w:ascii="Calibri" w:hAnsi="Calibri" w:cs="Calibri"/>
        </w:rPr>
        <w:t xml:space="preserve"> pouze přes týden.</w:t>
      </w:r>
    </w:p>
    <w:p w:rsidR="005A2042" w:rsidRPr="00E47A9C" w:rsidRDefault="005A2042" w:rsidP="00BC2AC1">
      <w:pPr>
        <w:numPr>
          <w:ilvl w:val="0"/>
          <w:numId w:val="5"/>
        </w:numPr>
        <w:spacing w:after="0" w:line="360" w:lineRule="auto"/>
        <w:jc w:val="both"/>
        <w:rPr>
          <w:rFonts w:cstheme="minorHAnsi"/>
        </w:rPr>
      </w:pPr>
      <w:r w:rsidRPr="00E47A9C">
        <w:rPr>
          <w:rFonts w:cstheme="minorHAnsi"/>
        </w:rPr>
        <w:t>v případě vážných příčin (např. hospitalizace) je možno obědy odhlásit aktuální den do 7:00 hod., odhlásit oběd lze osobně či telefonicky u pečovatelek</w:t>
      </w:r>
    </w:p>
    <w:p w:rsidR="005A2042" w:rsidRPr="005A2042" w:rsidRDefault="005A2042" w:rsidP="00BC2AC1">
      <w:pPr>
        <w:numPr>
          <w:ilvl w:val="0"/>
          <w:numId w:val="5"/>
        </w:numPr>
        <w:spacing w:after="0" w:line="360" w:lineRule="auto"/>
        <w:jc w:val="both"/>
        <w:rPr>
          <w:rFonts w:ascii="Calibri" w:hAnsi="Calibri" w:cs="Calibri"/>
        </w:rPr>
      </w:pPr>
      <w:r>
        <w:rPr>
          <w:rFonts w:ascii="Calibri" w:hAnsi="Calibri" w:cs="Calibri"/>
        </w:rPr>
        <w:t>u</w:t>
      </w:r>
      <w:r w:rsidRPr="005A2042">
        <w:rPr>
          <w:rFonts w:ascii="Calibri" w:hAnsi="Calibri" w:cs="Calibri"/>
        </w:rPr>
        <w:t xml:space="preserve">živatel je povinen mít 2 jídlonosiče, které si pořizuje na vlastní náklady. </w:t>
      </w:r>
    </w:p>
    <w:p w:rsidR="005A2042" w:rsidRPr="0066249E" w:rsidRDefault="005A2042" w:rsidP="00BC2AC1">
      <w:pPr>
        <w:numPr>
          <w:ilvl w:val="0"/>
          <w:numId w:val="5"/>
        </w:numPr>
        <w:spacing w:after="0" w:line="360" w:lineRule="auto"/>
        <w:jc w:val="both"/>
        <w:rPr>
          <w:rFonts w:ascii="Calibri" w:hAnsi="Calibri" w:cs="Calibri"/>
        </w:rPr>
      </w:pPr>
      <w:r w:rsidRPr="0066249E">
        <w:rPr>
          <w:rFonts w:ascii="Calibri" w:hAnsi="Calibri" w:cs="Calibri"/>
        </w:rPr>
        <w:t>jídlo předává pečovatelka osobně uživateli v jeho domácnosti, pokud se uživatel s pečovatelkou nedohodne jinak. Smyslem osobního předání oběda je i kontrola stavu uživatele. Pokud není uživatel doma (např. kvůli návštěvě lékaře), nechá na předem domluveném místě mimo byt prázdný jídlonosič na výměnu. Na tomto místě ponechá pečovatelka uživateli jídlonosič s obědem. Pečovatelka neodkládá z hygienických důvodů jídlonosič na zem, uživatel zajistí např. stoličku nebo jiné místo, kam odloží pečovatelka jídlonosič.</w:t>
      </w:r>
    </w:p>
    <w:p w:rsidR="005A2042" w:rsidRPr="003D0B95" w:rsidRDefault="005A2042" w:rsidP="003D0B95">
      <w:pPr>
        <w:pStyle w:val="Nadpis3"/>
      </w:pPr>
      <w:bookmarkStart w:id="19" w:name="_Toc508304605"/>
      <w:r w:rsidRPr="003D0B95">
        <w:t>Pomoc při přípravě jídla a pití</w:t>
      </w:r>
      <w:bookmarkEnd w:id="19"/>
    </w:p>
    <w:p w:rsidR="005A2042" w:rsidRPr="0066249E" w:rsidRDefault="0066249E" w:rsidP="0066249E">
      <w:pPr>
        <w:pStyle w:val="Zkladntextodsazen2"/>
        <w:numPr>
          <w:ilvl w:val="0"/>
          <w:numId w:val="5"/>
        </w:numPr>
        <w:spacing w:after="0" w:line="360" w:lineRule="auto"/>
        <w:jc w:val="both"/>
        <w:rPr>
          <w:rFonts w:asciiTheme="minorHAnsi" w:hAnsiTheme="minorHAnsi" w:cstheme="minorHAnsi"/>
          <w:iCs/>
          <w:u w:val="single"/>
          <w:lang w:val="cs-CZ"/>
        </w:rPr>
      </w:pPr>
      <w:r>
        <w:rPr>
          <w:rFonts w:asciiTheme="minorHAnsi" w:hAnsiTheme="minorHAnsi" w:cstheme="minorHAnsi"/>
          <w:iCs/>
          <w:lang w:val="cs-CZ"/>
        </w:rPr>
        <w:t>K</w:t>
      </w:r>
      <w:r w:rsidR="005A2042" w:rsidRPr="0066249E">
        <w:rPr>
          <w:rFonts w:asciiTheme="minorHAnsi" w:hAnsiTheme="minorHAnsi" w:cstheme="minorHAnsi"/>
          <w:iCs/>
          <w:lang w:val="cs-CZ"/>
        </w:rPr>
        <w:t xml:space="preserve">lient si jídlo a pití připravuje sám ve vlastní domácnosti a z vlastních surovin. Pracovník asistuje při jeho přípravě. </w:t>
      </w:r>
    </w:p>
    <w:p w:rsidR="005A2042" w:rsidRPr="00097656" w:rsidRDefault="005A2042" w:rsidP="003D0B95">
      <w:pPr>
        <w:pStyle w:val="Nadpis3"/>
      </w:pPr>
      <w:bookmarkStart w:id="20" w:name="_Toc508304606"/>
      <w:r w:rsidRPr="00097656">
        <w:t>Příprava a podání jídla a pití</w:t>
      </w:r>
      <w:bookmarkEnd w:id="20"/>
    </w:p>
    <w:p w:rsidR="005A2042" w:rsidRPr="00526BAD" w:rsidRDefault="00D378E7" w:rsidP="00BC2AC1">
      <w:pPr>
        <w:pStyle w:val="Zkladntextodsazen2"/>
        <w:numPr>
          <w:ilvl w:val="0"/>
          <w:numId w:val="5"/>
        </w:numPr>
        <w:spacing w:after="0" w:line="360" w:lineRule="auto"/>
        <w:jc w:val="both"/>
        <w:rPr>
          <w:rFonts w:asciiTheme="minorHAnsi" w:hAnsiTheme="minorHAnsi" w:cstheme="minorHAnsi"/>
          <w:iCs/>
          <w:u w:val="single"/>
          <w:lang w:val="cs-CZ"/>
        </w:rPr>
      </w:pPr>
      <w:r>
        <w:rPr>
          <w:rFonts w:asciiTheme="minorHAnsi" w:hAnsiTheme="minorHAnsi" w:cstheme="minorHAnsi"/>
          <w:iCs/>
          <w:lang w:val="cs-CZ"/>
        </w:rPr>
        <w:t>P</w:t>
      </w:r>
      <w:r w:rsidR="005A2042">
        <w:rPr>
          <w:rFonts w:asciiTheme="minorHAnsi" w:hAnsiTheme="minorHAnsi" w:cstheme="minorHAnsi"/>
          <w:iCs/>
          <w:lang w:val="cs-CZ"/>
        </w:rPr>
        <w:t>racovník</w:t>
      </w:r>
      <w:r>
        <w:rPr>
          <w:rFonts w:asciiTheme="minorHAnsi" w:hAnsiTheme="minorHAnsi" w:cstheme="minorHAnsi"/>
          <w:iCs/>
          <w:lang w:val="cs-CZ"/>
        </w:rPr>
        <w:t xml:space="preserve"> sám</w:t>
      </w:r>
      <w:r w:rsidR="005A2042">
        <w:rPr>
          <w:rFonts w:asciiTheme="minorHAnsi" w:hAnsiTheme="minorHAnsi" w:cstheme="minorHAnsi"/>
          <w:iCs/>
          <w:lang w:val="cs-CZ"/>
        </w:rPr>
        <w:t xml:space="preserve"> připraví jídlo ze surovin uživatele v jeho domácnosti</w:t>
      </w:r>
      <w:r w:rsidR="0066249E">
        <w:rPr>
          <w:rFonts w:asciiTheme="minorHAnsi" w:hAnsiTheme="minorHAnsi" w:cstheme="minorHAnsi"/>
          <w:iCs/>
          <w:lang w:val="cs-CZ"/>
        </w:rPr>
        <w:t>.</w:t>
      </w:r>
      <w:r w:rsidRPr="00D378E7">
        <w:rPr>
          <w:rFonts w:asciiTheme="minorHAnsi" w:hAnsiTheme="minorHAnsi" w:cstheme="minorHAnsi"/>
          <w:iCs/>
          <w:lang w:val="cs-CZ"/>
        </w:rPr>
        <w:t xml:space="preserve"> </w:t>
      </w:r>
      <w:r>
        <w:rPr>
          <w:rFonts w:asciiTheme="minorHAnsi" w:hAnsiTheme="minorHAnsi" w:cstheme="minorHAnsi"/>
          <w:iCs/>
          <w:lang w:val="cs-CZ"/>
        </w:rPr>
        <w:t>Tento úkon zahrnuje i přípravu jídla z jídlonosiče.</w:t>
      </w:r>
    </w:p>
    <w:p w:rsidR="00526BAD" w:rsidRDefault="00526BAD" w:rsidP="00BC2AC1">
      <w:pPr>
        <w:pStyle w:val="Zkladntextodsazen2"/>
        <w:spacing w:after="0" w:line="360" w:lineRule="auto"/>
        <w:ind w:left="0"/>
        <w:jc w:val="both"/>
        <w:rPr>
          <w:rFonts w:asciiTheme="minorHAnsi" w:hAnsiTheme="minorHAnsi" w:cstheme="minorHAnsi"/>
          <w:iCs/>
          <w:lang w:val="cs-CZ"/>
        </w:rPr>
      </w:pPr>
    </w:p>
    <w:p w:rsidR="00526BAD" w:rsidRDefault="00EA7A2D" w:rsidP="0066249E">
      <w:pPr>
        <w:pStyle w:val="Nadpis2"/>
      </w:pPr>
      <w:bookmarkStart w:id="21" w:name="_Toc508304607"/>
      <w:r>
        <w:t xml:space="preserve">Pomoc při zajištění </w:t>
      </w:r>
      <w:r w:rsidRPr="0066249E">
        <w:t>chodu</w:t>
      </w:r>
      <w:r>
        <w:t xml:space="preserve"> domácnosti</w:t>
      </w:r>
      <w:bookmarkEnd w:id="21"/>
    </w:p>
    <w:p w:rsidR="00C577F2" w:rsidRDefault="00EA7A2D" w:rsidP="0066249E">
      <w:pPr>
        <w:spacing w:line="360" w:lineRule="auto"/>
        <w:jc w:val="center"/>
        <w:rPr>
          <w:szCs w:val="24"/>
          <w:u w:val="single"/>
        </w:rPr>
      </w:pPr>
      <w:r>
        <w:t>„Klient pečuje o svou domácnost podle svých potřeb a zvyklostí, má zajištěnou péči o svou domácnost podle svých potřeb a zvyklostí“</w:t>
      </w:r>
    </w:p>
    <w:p w:rsidR="00EA7A2D" w:rsidRPr="00EA7A2D" w:rsidRDefault="00C577F2" w:rsidP="00BC2AC1">
      <w:pPr>
        <w:spacing w:line="360" w:lineRule="auto"/>
        <w:jc w:val="both"/>
      </w:pPr>
      <w:r w:rsidRPr="00C577F2">
        <w:rPr>
          <w:szCs w:val="24"/>
          <w:u w:val="single"/>
        </w:rPr>
        <w:t>Úkon zahrnuje</w:t>
      </w:r>
      <w:r>
        <w:rPr>
          <w:szCs w:val="24"/>
        </w:rPr>
        <w:t xml:space="preserve">: </w:t>
      </w:r>
      <w:r>
        <w:rPr>
          <w:b/>
          <w:szCs w:val="24"/>
        </w:rPr>
        <w:t xml:space="preserve">Udržování domácnosti </w:t>
      </w:r>
      <w:r>
        <w:rPr>
          <w:szCs w:val="24"/>
        </w:rPr>
        <w:t xml:space="preserve">(umytí nádobí, uložení potravin, úklid lednice a mrazničky, běžné udržení pořádku – dávání věcí na své místo, běžný úklid domácnosti – vytření podlah, úklid koupelny, WC, setření prachu), udržení vnitřního pořádku ve skříních a v kuchyni, zajištění a použití úklidových prostředků a jiného vybavení domácnosti), </w:t>
      </w:r>
      <w:r>
        <w:rPr>
          <w:b/>
          <w:szCs w:val="24"/>
        </w:rPr>
        <w:t xml:space="preserve">nákup </w:t>
      </w:r>
      <w:r>
        <w:rPr>
          <w:szCs w:val="24"/>
        </w:rPr>
        <w:t xml:space="preserve">(běžné nákupy a pochůzky, velký nákup, týdenní nákup, nákup ošacení a nezbytného vybavení domácnosti), </w:t>
      </w:r>
      <w:r>
        <w:rPr>
          <w:b/>
          <w:szCs w:val="24"/>
        </w:rPr>
        <w:t xml:space="preserve">Péče o lůžko </w:t>
      </w:r>
      <w:r>
        <w:rPr>
          <w:szCs w:val="24"/>
        </w:rPr>
        <w:t xml:space="preserve">(stlaní, převlékání lůžkovin), </w:t>
      </w:r>
      <w:r>
        <w:rPr>
          <w:b/>
          <w:szCs w:val="24"/>
        </w:rPr>
        <w:t xml:space="preserve">péče o prádlo, oblečení a obuv </w:t>
      </w:r>
      <w:r>
        <w:rPr>
          <w:szCs w:val="24"/>
        </w:rPr>
        <w:t xml:space="preserve">(praní prádla, </w:t>
      </w:r>
      <w:r>
        <w:rPr>
          <w:szCs w:val="24"/>
        </w:rPr>
        <w:lastRenderedPageBreak/>
        <w:t xml:space="preserve">přepírání drobného prádla, sušení prádla, žehlení prádla, uložení prádla, drobné opravy prádla, čištění obuvi), </w:t>
      </w:r>
      <w:r>
        <w:rPr>
          <w:b/>
          <w:szCs w:val="24"/>
        </w:rPr>
        <w:t xml:space="preserve">udržení tepelné pohody a zajištění vody v domácnosti </w:t>
      </w:r>
      <w:r>
        <w:rPr>
          <w:szCs w:val="24"/>
        </w:rPr>
        <w:t xml:space="preserve">(zajištění vody a topení, včetně zajištění topiva, obsluha karmy, radiátorů, či jiných spotřebičů pro zajištění tepla a teplé vody), </w:t>
      </w:r>
      <w:r>
        <w:rPr>
          <w:b/>
          <w:szCs w:val="24"/>
        </w:rPr>
        <w:t xml:space="preserve">obsluha domácích spotřebičů </w:t>
      </w:r>
      <w:r>
        <w:rPr>
          <w:szCs w:val="24"/>
        </w:rPr>
        <w:t xml:space="preserve">(obsluha pračky, trouby, lednice, mikrovlnné trouby), </w:t>
      </w:r>
      <w:r>
        <w:rPr>
          <w:b/>
          <w:szCs w:val="24"/>
        </w:rPr>
        <w:t xml:space="preserve">Nakládání s odpady </w:t>
      </w:r>
      <w:r>
        <w:rPr>
          <w:szCs w:val="24"/>
        </w:rPr>
        <w:t>(třídění odpadu – v případě zájmu, odnášení odpadu).</w:t>
      </w:r>
    </w:p>
    <w:p w:rsidR="00C577F2" w:rsidRPr="00C577F2" w:rsidRDefault="00526BAD" w:rsidP="003D0B95">
      <w:pPr>
        <w:pStyle w:val="Nadpis3"/>
      </w:pPr>
      <w:bookmarkStart w:id="22" w:name="_Toc508304608"/>
      <w:r w:rsidRPr="00EA7A2D">
        <w:t>Běžný úklid a údržba domácnosti</w:t>
      </w:r>
      <w:bookmarkEnd w:id="22"/>
    </w:p>
    <w:p w:rsidR="00AC4119" w:rsidRPr="00AC4119" w:rsidRDefault="009C6592" w:rsidP="00BC2AC1">
      <w:pPr>
        <w:spacing w:after="0" w:line="360" w:lineRule="auto"/>
        <w:jc w:val="both"/>
        <w:rPr>
          <w:rFonts w:cstheme="minorHAnsi"/>
        </w:rPr>
      </w:pPr>
      <w:r w:rsidRPr="009C6592">
        <w:rPr>
          <w:rFonts w:cstheme="minorHAnsi"/>
        </w:rPr>
        <w:t>Čistící prostředky sloužící</w:t>
      </w:r>
      <w:r w:rsidR="00AC4119">
        <w:rPr>
          <w:rFonts w:cstheme="minorHAnsi"/>
        </w:rPr>
        <w:t xml:space="preserve"> k péči o domácnost klienta </w:t>
      </w:r>
      <w:r w:rsidRPr="009C6592">
        <w:rPr>
          <w:rFonts w:cstheme="minorHAnsi"/>
        </w:rPr>
        <w:t>je povinen si zajistit uživatel na své náklady, případně se uživatel domluví s pečovatelkou, že potřebné prostředky pečovatelka zakoupí a uživatel částku za prostředky uhradí.</w:t>
      </w:r>
      <w:r w:rsidR="00AC4119" w:rsidRPr="00AC4119">
        <w:rPr>
          <w:rFonts w:cstheme="minorHAnsi"/>
        </w:rPr>
        <w:t xml:space="preserve"> </w:t>
      </w:r>
      <w:r w:rsidR="00AC4119" w:rsidRPr="009C6592">
        <w:rPr>
          <w:rFonts w:cstheme="minorHAnsi"/>
        </w:rPr>
        <w:t>V případě mycích a úklidových prostředků uživatel respektuje, že pečovatelka bude při mytí používat běžně dostupné mycí prostředky, které jsou hygienicky nezávadné.</w:t>
      </w:r>
    </w:p>
    <w:p w:rsidR="009C6592" w:rsidRPr="00AC4119" w:rsidRDefault="009C6592" w:rsidP="00BC2AC1">
      <w:pPr>
        <w:numPr>
          <w:ilvl w:val="0"/>
          <w:numId w:val="17"/>
        </w:numPr>
        <w:spacing w:after="0" w:line="360" w:lineRule="auto"/>
        <w:jc w:val="both"/>
        <w:rPr>
          <w:rFonts w:cstheme="minorHAnsi"/>
        </w:rPr>
      </w:pPr>
      <w:r w:rsidRPr="009C6592">
        <w:rPr>
          <w:rFonts w:cstheme="minorHAnsi"/>
        </w:rPr>
        <w:t>Úklid (včetně mytí oken) se týká pouze prostor, které uživatel skutečně obývá, tzn., že pečovatelka neuklízí celý dům, pokud uživatel</w:t>
      </w:r>
      <w:r w:rsidR="00AC4119">
        <w:rPr>
          <w:rFonts w:cstheme="minorHAnsi"/>
        </w:rPr>
        <w:t xml:space="preserve"> obývá</w:t>
      </w:r>
      <w:r w:rsidRPr="009C6592">
        <w:rPr>
          <w:rFonts w:cstheme="minorHAnsi"/>
        </w:rPr>
        <w:t xml:space="preserve"> např.</w:t>
      </w:r>
      <w:r w:rsidR="00AC4119">
        <w:rPr>
          <w:rFonts w:cstheme="minorHAnsi"/>
        </w:rPr>
        <w:t xml:space="preserve"> jen dvě místnosti.</w:t>
      </w:r>
    </w:p>
    <w:p w:rsidR="00526BAD" w:rsidRPr="00AC4119" w:rsidRDefault="009C6592" w:rsidP="00BC2AC1">
      <w:pPr>
        <w:numPr>
          <w:ilvl w:val="0"/>
          <w:numId w:val="17"/>
        </w:numPr>
        <w:spacing w:after="0" w:line="360" w:lineRule="auto"/>
        <w:jc w:val="both"/>
        <w:rPr>
          <w:rFonts w:cstheme="minorHAnsi"/>
        </w:rPr>
      </w:pPr>
      <w:r w:rsidRPr="009C6592">
        <w:rPr>
          <w:rFonts w:cstheme="minorHAnsi"/>
        </w:rPr>
        <w:t>Za běžný úklid je považován úklid v intervalu minimálně jednou za 14 dní a znamená např. vytření podlahy, vyluxování, utření prachu, umytí domácích spotřebičů, umytí povrchů (stoly, skříně…), umytí koupelny (vana, umyvadlo, povrchy) a WC</w:t>
      </w:r>
      <w:r w:rsidR="00AC4119">
        <w:rPr>
          <w:rFonts w:cstheme="minorHAnsi"/>
        </w:rPr>
        <w:t xml:space="preserve">, </w:t>
      </w:r>
      <w:r w:rsidR="00526BAD" w:rsidRPr="00AC4119">
        <w:rPr>
          <w:szCs w:val="24"/>
        </w:rPr>
        <w:t>vysávání, zametání, vytírání, utírání prachu, vyklepání předložek, ometení pavučin, úklid prádla do skříně, ve skříni, umytí, utření a úklid nádobí, otření pracovní plochy, linky, umytí dřezu, úklid nakoupených potravin, vynesení odpadků, umytí WC, sběrné nádoby, umyvadla, vany, sprchového koutu, zalévání květin, převlékání postelí, větrání, umytí sporáku, mikrovlnné trouby, varné konvice, telefonu pračky, odmrazení a omytí chladničky a mrazničky, výměna sáčků ve vysavači.</w:t>
      </w:r>
    </w:p>
    <w:p w:rsidR="00AC4119" w:rsidRPr="00AC4119" w:rsidRDefault="00AC4119" w:rsidP="00BC2AC1">
      <w:pPr>
        <w:numPr>
          <w:ilvl w:val="0"/>
          <w:numId w:val="17"/>
        </w:numPr>
        <w:spacing w:after="0" w:line="360" w:lineRule="auto"/>
        <w:jc w:val="both"/>
        <w:rPr>
          <w:rFonts w:cstheme="minorHAnsi"/>
        </w:rPr>
      </w:pPr>
      <w:r>
        <w:rPr>
          <w:szCs w:val="24"/>
        </w:rPr>
        <w:t>V</w:t>
      </w:r>
      <w:r w:rsidR="00526BAD" w:rsidRPr="00AC4119">
        <w:rPr>
          <w:szCs w:val="24"/>
        </w:rPr>
        <w:t> případě, že pracovník v rámci úklidu zaznamená nějakou poruchu v domácnosti uživatele je povinen ho na tuto skutečnost upozornit</w:t>
      </w:r>
      <w:r>
        <w:rPr>
          <w:szCs w:val="24"/>
        </w:rPr>
        <w:t>.</w:t>
      </w:r>
    </w:p>
    <w:p w:rsidR="00AC4119" w:rsidRPr="009C6592" w:rsidRDefault="00AC4119" w:rsidP="00BC2AC1">
      <w:pPr>
        <w:numPr>
          <w:ilvl w:val="0"/>
          <w:numId w:val="17"/>
        </w:numPr>
        <w:spacing w:after="0" w:line="360" w:lineRule="auto"/>
        <w:jc w:val="both"/>
        <w:rPr>
          <w:rFonts w:cstheme="minorHAnsi"/>
        </w:rPr>
      </w:pPr>
      <w:r w:rsidRPr="00AC4119">
        <w:rPr>
          <w:rFonts w:cstheme="minorHAnsi"/>
        </w:rPr>
        <w:t xml:space="preserve"> </w:t>
      </w:r>
      <w:r w:rsidRPr="009C6592">
        <w:rPr>
          <w:rFonts w:cstheme="minorHAnsi"/>
        </w:rPr>
        <w:t>Úklid po malování poskytovatel osobně zajišťuje zcela výjimečně, pokud nelze zprostředkovat místní soukromou úklidovou firmu, která úklid po malování provede.</w:t>
      </w:r>
    </w:p>
    <w:p w:rsidR="00AC4119" w:rsidRPr="0066249E" w:rsidRDefault="00AC4119" w:rsidP="00BC2AC1">
      <w:pPr>
        <w:numPr>
          <w:ilvl w:val="0"/>
          <w:numId w:val="17"/>
        </w:numPr>
        <w:spacing w:after="0" w:line="360" w:lineRule="auto"/>
        <w:jc w:val="both"/>
        <w:rPr>
          <w:rFonts w:cstheme="minorHAnsi"/>
        </w:rPr>
      </w:pPr>
      <w:r w:rsidRPr="0066249E">
        <w:rPr>
          <w:rFonts w:cstheme="minorHAnsi"/>
        </w:rPr>
        <w:t>Čištění koberců poskytovatel provádí pouze omezeně, např. při jejich drobném znečištění.</w:t>
      </w:r>
    </w:p>
    <w:p w:rsidR="00AC4119" w:rsidRPr="009E2A67" w:rsidRDefault="00526BAD" w:rsidP="003D0B95">
      <w:pPr>
        <w:pStyle w:val="Nadpis3"/>
      </w:pPr>
      <w:bookmarkStart w:id="23" w:name="_Toc508304609"/>
      <w:r w:rsidRPr="009E2A67">
        <w:lastRenderedPageBreak/>
        <w:t>Pomoc při zajištění velkého úklidu domácnosti</w:t>
      </w:r>
      <w:bookmarkEnd w:id="23"/>
    </w:p>
    <w:p w:rsidR="00AC4119" w:rsidRPr="00AC4119" w:rsidRDefault="00AC4119" w:rsidP="00BC2AC1">
      <w:pPr>
        <w:spacing w:line="360" w:lineRule="auto"/>
        <w:jc w:val="both"/>
        <w:rPr>
          <w:szCs w:val="24"/>
        </w:rPr>
      </w:pPr>
      <w:r>
        <w:rPr>
          <w:szCs w:val="24"/>
        </w:rPr>
        <w:t>Tento úkon je uživateli fyzicky poskytován, pouze ve výjimečných</w:t>
      </w:r>
      <w:r w:rsidR="0066249E">
        <w:rPr>
          <w:szCs w:val="24"/>
        </w:rPr>
        <w:t xml:space="preserve"> </w:t>
      </w:r>
      <w:r>
        <w:rPr>
          <w:szCs w:val="24"/>
        </w:rPr>
        <w:t>případech</w:t>
      </w:r>
      <w:r w:rsidR="0066249E">
        <w:rPr>
          <w:szCs w:val="24"/>
        </w:rPr>
        <w:t>,</w:t>
      </w:r>
      <w:r>
        <w:rPr>
          <w:szCs w:val="24"/>
        </w:rPr>
        <w:t xml:space="preserve"> a to pouze v případě, že nelze zprostředkovat místní úklidovou firmu, nebo pomoc rodiny uživatele.</w:t>
      </w:r>
    </w:p>
    <w:p w:rsidR="00526BAD" w:rsidRDefault="0066249E" w:rsidP="00BC2AC1">
      <w:pPr>
        <w:pStyle w:val="Odstavecseseznamem"/>
        <w:numPr>
          <w:ilvl w:val="0"/>
          <w:numId w:val="5"/>
        </w:numPr>
        <w:spacing w:line="360" w:lineRule="auto"/>
        <w:jc w:val="both"/>
        <w:rPr>
          <w:sz w:val="24"/>
          <w:szCs w:val="24"/>
        </w:rPr>
      </w:pPr>
      <w:r>
        <w:rPr>
          <w:sz w:val="24"/>
          <w:szCs w:val="24"/>
        </w:rPr>
        <w:t>Ú</w:t>
      </w:r>
      <w:r w:rsidR="00526BAD" w:rsidRPr="00526BAD">
        <w:rPr>
          <w:sz w:val="24"/>
          <w:szCs w:val="24"/>
        </w:rPr>
        <w:t>klid po malování, sezónní úklid (</w:t>
      </w:r>
      <w:r w:rsidR="00526BAD">
        <w:rPr>
          <w:sz w:val="24"/>
          <w:szCs w:val="24"/>
        </w:rPr>
        <w:t xml:space="preserve">mytí oken, </w:t>
      </w:r>
      <w:r w:rsidR="00526BAD" w:rsidRPr="00526BAD">
        <w:rPr>
          <w:sz w:val="24"/>
          <w:szCs w:val="24"/>
        </w:rPr>
        <w:t>mytí a leštění nábytku a dveří, otření prachu na skříních,</w:t>
      </w:r>
      <w:r w:rsidR="00526BAD">
        <w:rPr>
          <w:sz w:val="24"/>
          <w:szCs w:val="24"/>
        </w:rPr>
        <w:t xml:space="preserve"> kuchyňské linky</w:t>
      </w:r>
      <w:r w:rsidR="00526BAD" w:rsidRPr="00526BAD">
        <w:rPr>
          <w:sz w:val="24"/>
          <w:szCs w:val="24"/>
        </w:rPr>
        <w:t>,</w:t>
      </w:r>
      <w:r w:rsidR="00526BAD">
        <w:rPr>
          <w:sz w:val="24"/>
          <w:szCs w:val="24"/>
        </w:rPr>
        <w:t xml:space="preserve"> úklid ve skříních, otření</w:t>
      </w:r>
      <w:r w:rsidR="00526BAD" w:rsidRPr="00526BAD">
        <w:rPr>
          <w:sz w:val="24"/>
          <w:szCs w:val="24"/>
        </w:rPr>
        <w:t xml:space="preserve"> dekoračních předmětů, osprchování květin, s</w:t>
      </w:r>
      <w:r w:rsidR="00526BAD">
        <w:rPr>
          <w:sz w:val="24"/>
          <w:szCs w:val="24"/>
        </w:rPr>
        <w:t>undání a věšení záclon a závěsů).</w:t>
      </w:r>
    </w:p>
    <w:p w:rsidR="009C6592" w:rsidRPr="009C6592" w:rsidRDefault="0066249E" w:rsidP="00BC2AC1">
      <w:pPr>
        <w:numPr>
          <w:ilvl w:val="0"/>
          <w:numId w:val="5"/>
        </w:numPr>
        <w:spacing w:after="0" w:line="360" w:lineRule="auto"/>
        <w:jc w:val="both"/>
        <w:rPr>
          <w:rFonts w:cstheme="minorHAnsi"/>
        </w:rPr>
      </w:pPr>
      <w:r>
        <w:rPr>
          <w:rFonts w:cstheme="minorHAnsi"/>
        </w:rPr>
        <w:t>Z</w:t>
      </w:r>
      <w:r w:rsidR="009C6592" w:rsidRPr="009C6592">
        <w:rPr>
          <w:rFonts w:cstheme="minorHAnsi"/>
        </w:rPr>
        <w:t>a velký úklid je dále považováno např. vyklepání</w:t>
      </w:r>
      <w:r w:rsidR="004B0FF9">
        <w:rPr>
          <w:rFonts w:cstheme="minorHAnsi"/>
        </w:rPr>
        <w:t xml:space="preserve"> drobných koberečků, </w:t>
      </w:r>
      <w:r w:rsidR="009C6592" w:rsidRPr="009C6592">
        <w:rPr>
          <w:rFonts w:cstheme="minorHAnsi"/>
        </w:rPr>
        <w:t>matrací, vyndání věcí ze skříní (nádobí, šatstvo…) a vymytí těchto skříní, mytí oken, mytí dveří, dezinfekce podlah a povrchů, mytí lustrů, případně úklid v intervalech větších jak čtrnáctidenních.</w:t>
      </w:r>
    </w:p>
    <w:p w:rsidR="00526BAD" w:rsidRPr="009E2A67" w:rsidRDefault="009C6592" w:rsidP="00BC2AC1">
      <w:pPr>
        <w:pStyle w:val="Odstavecseseznamem"/>
        <w:numPr>
          <w:ilvl w:val="0"/>
          <w:numId w:val="5"/>
        </w:numPr>
        <w:spacing w:line="360" w:lineRule="auto"/>
        <w:jc w:val="both"/>
        <w:rPr>
          <w:sz w:val="24"/>
          <w:szCs w:val="24"/>
        </w:rPr>
      </w:pPr>
      <w:r w:rsidRPr="009E2A67">
        <w:rPr>
          <w:rFonts w:cstheme="minorHAnsi"/>
          <w:sz w:val="24"/>
        </w:rPr>
        <w:t>na přesném rozsahu úklidu se vždy dohodne pečovatelka s uživatele</w:t>
      </w:r>
      <w:r w:rsidR="009E2A67" w:rsidRPr="009E2A67">
        <w:rPr>
          <w:rFonts w:cstheme="minorHAnsi"/>
          <w:sz w:val="24"/>
        </w:rPr>
        <w:t>m</w:t>
      </w:r>
      <w:r w:rsidR="00526BAD" w:rsidRPr="009E2A67">
        <w:rPr>
          <w:sz w:val="24"/>
          <w:szCs w:val="24"/>
        </w:rPr>
        <w:t xml:space="preserve"> </w:t>
      </w:r>
    </w:p>
    <w:p w:rsidR="00526BAD" w:rsidRPr="009E2A67" w:rsidRDefault="00526BAD" w:rsidP="003D0B95">
      <w:pPr>
        <w:pStyle w:val="Nadpis3"/>
      </w:pPr>
      <w:bookmarkStart w:id="24" w:name="_Toc508304610"/>
      <w:r w:rsidRPr="009E2A67">
        <w:t>Donáška vody</w:t>
      </w:r>
      <w:bookmarkEnd w:id="24"/>
    </w:p>
    <w:p w:rsidR="00526BAD" w:rsidRDefault="00526BAD" w:rsidP="00BC2AC1">
      <w:pPr>
        <w:pStyle w:val="Odstavecseseznamem"/>
        <w:numPr>
          <w:ilvl w:val="0"/>
          <w:numId w:val="5"/>
        </w:numPr>
        <w:spacing w:line="360" w:lineRule="auto"/>
        <w:jc w:val="both"/>
        <w:rPr>
          <w:sz w:val="24"/>
          <w:szCs w:val="24"/>
        </w:rPr>
      </w:pPr>
      <w:r>
        <w:rPr>
          <w:sz w:val="24"/>
          <w:szCs w:val="24"/>
        </w:rPr>
        <w:t>t</w:t>
      </w:r>
      <w:r w:rsidRPr="00526BAD">
        <w:rPr>
          <w:sz w:val="24"/>
          <w:szCs w:val="24"/>
        </w:rPr>
        <w:t xml:space="preserve">ento úkon je poskytován pouze v případě náhradního zásobování vodou z důvodu havárie dodávky vody.  Uživateli je doneseno jen nezbytné množství vody pro pokrytí potřeb vaření, opláchnutí nádobí, základní hygieny a splachování WC. </w:t>
      </w:r>
    </w:p>
    <w:p w:rsidR="009C6592" w:rsidRPr="009C6592" w:rsidRDefault="009C6592" w:rsidP="00BC2AC1">
      <w:pPr>
        <w:numPr>
          <w:ilvl w:val="0"/>
          <w:numId w:val="5"/>
        </w:numPr>
        <w:spacing w:after="0" w:line="360" w:lineRule="auto"/>
        <w:jc w:val="both"/>
        <w:rPr>
          <w:rFonts w:cstheme="minorHAnsi"/>
        </w:rPr>
      </w:pPr>
      <w:r>
        <w:rPr>
          <w:rFonts w:cstheme="minorHAnsi"/>
        </w:rPr>
        <w:t>dále t</w:t>
      </w:r>
      <w:r w:rsidRPr="009C6592">
        <w:rPr>
          <w:rFonts w:cstheme="minorHAnsi"/>
        </w:rPr>
        <w:t>ento úkon poskytovatel zajišťuje uživatelům, kteří nemají v bytě vodovod, voda se musí nosit ze studny nebo jiného vodního rezervoáru</w:t>
      </w:r>
    </w:p>
    <w:p w:rsidR="009C6592" w:rsidRPr="0066249E" w:rsidRDefault="009C6592" w:rsidP="0066249E">
      <w:pPr>
        <w:numPr>
          <w:ilvl w:val="0"/>
          <w:numId w:val="5"/>
        </w:numPr>
        <w:spacing w:after="0" w:line="360" w:lineRule="auto"/>
        <w:jc w:val="both"/>
        <w:rPr>
          <w:rFonts w:cstheme="minorHAnsi"/>
        </w:rPr>
      </w:pPr>
      <w:r>
        <w:rPr>
          <w:rFonts w:cstheme="minorHAnsi"/>
        </w:rPr>
        <w:t>v</w:t>
      </w:r>
      <w:r w:rsidRPr="009C6592">
        <w:rPr>
          <w:rFonts w:cstheme="minorHAnsi"/>
        </w:rPr>
        <w:t>odu přinese pečovatelka ve vlastních nádobách uživatele do bytu na místo, které uživatel určí</w:t>
      </w:r>
    </w:p>
    <w:p w:rsidR="00526BAD" w:rsidRPr="009E2A67" w:rsidRDefault="00526BAD" w:rsidP="003D0B95">
      <w:pPr>
        <w:pStyle w:val="Nadpis3"/>
      </w:pPr>
      <w:bookmarkStart w:id="25" w:name="_Toc508304611"/>
      <w:r w:rsidRPr="009E2A67">
        <w:t>Topení v kamnech</w:t>
      </w:r>
      <w:bookmarkEnd w:id="25"/>
    </w:p>
    <w:p w:rsidR="00526BAD" w:rsidRPr="009E2A67" w:rsidRDefault="00526BAD" w:rsidP="00BC2AC1">
      <w:pPr>
        <w:pStyle w:val="Odstavecseseznamem"/>
        <w:numPr>
          <w:ilvl w:val="0"/>
          <w:numId w:val="5"/>
        </w:numPr>
        <w:spacing w:line="360" w:lineRule="auto"/>
        <w:jc w:val="both"/>
        <w:rPr>
          <w:sz w:val="24"/>
          <w:szCs w:val="24"/>
        </w:rPr>
      </w:pPr>
      <w:r w:rsidRPr="00526BAD">
        <w:rPr>
          <w:sz w:val="24"/>
          <w:szCs w:val="24"/>
        </w:rPr>
        <w:t xml:space="preserve">včetně donášky a přípravy </w:t>
      </w:r>
      <w:r>
        <w:rPr>
          <w:sz w:val="24"/>
          <w:szCs w:val="24"/>
        </w:rPr>
        <w:t>topiva, údržba topných zařízení</w:t>
      </w:r>
    </w:p>
    <w:p w:rsidR="009E2A67" w:rsidRPr="0066249E" w:rsidRDefault="0066249E" w:rsidP="00BC2AC1">
      <w:pPr>
        <w:pStyle w:val="Odstavecseseznamem"/>
        <w:numPr>
          <w:ilvl w:val="0"/>
          <w:numId w:val="5"/>
        </w:numPr>
        <w:spacing w:line="360" w:lineRule="auto"/>
        <w:jc w:val="both"/>
        <w:rPr>
          <w:sz w:val="24"/>
          <w:szCs w:val="24"/>
        </w:rPr>
      </w:pPr>
      <w:r w:rsidRPr="0066249E">
        <w:rPr>
          <w:sz w:val="24"/>
          <w:szCs w:val="24"/>
        </w:rPr>
        <w:t>D</w:t>
      </w:r>
      <w:r w:rsidR="00526BAD" w:rsidRPr="0066249E">
        <w:rPr>
          <w:sz w:val="24"/>
          <w:szCs w:val="24"/>
        </w:rPr>
        <w:t>onášk</w:t>
      </w:r>
      <w:r w:rsidR="009E2A67" w:rsidRPr="0066249E">
        <w:rPr>
          <w:sz w:val="24"/>
          <w:szCs w:val="24"/>
        </w:rPr>
        <w:t>a</w:t>
      </w:r>
      <w:r w:rsidR="00526BAD" w:rsidRPr="0066249E">
        <w:rPr>
          <w:sz w:val="24"/>
          <w:szCs w:val="24"/>
        </w:rPr>
        <w:t xml:space="preserve"> uhlí a dříví do bytu uživatele. Před topením v kamnech musí být pracovnice důkladně seznámena s jejich obsluhou. Údržbou topných zařízení je myšleno základní očištění povrchu, vymetení a vynesení popela. Nádoba na popel musí být kovová a dostatečně velká.</w:t>
      </w:r>
    </w:p>
    <w:p w:rsidR="00526BAD" w:rsidRPr="009E2A67" w:rsidRDefault="004E0925" w:rsidP="003D0B95">
      <w:pPr>
        <w:pStyle w:val="Nadpis3"/>
      </w:pPr>
      <w:bookmarkStart w:id="26" w:name="_Toc508304612"/>
      <w:r w:rsidRPr="009E2A67">
        <w:t>Běžné nákupy a pochůzky</w:t>
      </w:r>
      <w:bookmarkEnd w:id="26"/>
    </w:p>
    <w:p w:rsidR="004E0925" w:rsidRPr="004E0925" w:rsidRDefault="0066249E" w:rsidP="00BC2AC1">
      <w:pPr>
        <w:numPr>
          <w:ilvl w:val="0"/>
          <w:numId w:val="5"/>
        </w:numPr>
        <w:spacing w:after="0" w:line="360" w:lineRule="auto"/>
        <w:jc w:val="both"/>
        <w:rPr>
          <w:rFonts w:cstheme="minorHAnsi"/>
          <w:szCs w:val="24"/>
        </w:rPr>
      </w:pPr>
      <w:r>
        <w:rPr>
          <w:rFonts w:cstheme="minorHAnsi"/>
          <w:szCs w:val="24"/>
        </w:rPr>
        <w:t>B</w:t>
      </w:r>
      <w:r w:rsidR="004E0925" w:rsidRPr="004E0925">
        <w:rPr>
          <w:rFonts w:cstheme="minorHAnsi"/>
          <w:szCs w:val="24"/>
        </w:rPr>
        <w:t>ěžným nákupem</w:t>
      </w:r>
      <w:r w:rsidR="00E47A9C">
        <w:rPr>
          <w:rFonts w:cstheme="minorHAnsi"/>
          <w:szCs w:val="24"/>
        </w:rPr>
        <w:t xml:space="preserve"> je myšlen nákup do hmotnosti 5</w:t>
      </w:r>
      <w:r w:rsidR="004E0925" w:rsidRPr="004E0925">
        <w:rPr>
          <w:rFonts w:cstheme="minorHAnsi"/>
          <w:szCs w:val="24"/>
        </w:rPr>
        <w:t xml:space="preserve"> kg (včetně) – pravidelný nákup pro vlastní potřebu – základní potraviny, např. ovoce, zelenina, maso, uzenina, mycí a úklidové prostředky.</w:t>
      </w:r>
    </w:p>
    <w:p w:rsidR="004E0925" w:rsidRPr="004E0925" w:rsidRDefault="004E0925" w:rsidP="00BC2AC1">
      <w:pPr>
        <w:numPr>
          <w:ilvl w:val="0"/>
          <w:numId w:val="5"/>
        </w:numPr>
        <w:spacing w:after="0" w:line="360" w:lineRule="auto"/>
        <w:jc w:val="both"/>
        <w:rPr>
          <w:rFonts w:cstheme="minorHAnsi"/>
          <w:szCs w:val="24"/>
        </w:rPr>
      </w:pPr>
      <w:r>
        <w:rPr>
          <w:rFonts w:cstheme="minorHAnsi"/>
          <w:szCs w:val="24"/>
        </w:rPr>
        <w:t>n</w:t>
      </w:r>
      <w:r w:rsidRPr="004E0925">
        <w:rPr>
          <w:rFonts w:cstheme="minorHAnsi"/>
          <w:szCs w:val="24"/>
        </w:rPr>
        <w:t xml:space="preserve">ákupy provádí pečovatelka v obchodě v Pastvinách do tašek </w:t>
      </w:r>
      <w:r w:rsidR="009E2A67">
        <w:rPr>
          <w:rFonts w:cstheme="minorHAnsi"/>
          <w:szCs w:val="24"/>
        </w:rPr>
        <w:t>u</w:t>
      </w:r>
      <w:r w:rsidRPr="004E0925">
        <w:rPr>
          <w:rFonts w:cstheme="minorHAnsi"/>
          <w:szCs w:val="24"/>
        </w:rPr>
        <w:t>živatele</w:t>
      </w:r>
    </w:p>
    <w:p w:rsidR="004E0925" w:rsidRPr="009E2A67" w:rsidRDefault="004E0925" w:rsidP="00BC2AC1">
      <w:pPr>
        <w:numPr>
          <w:ilvl w:val="0"/>
          <w:numId w:val="5"/>
        </w:numPr>
        <w:spacing w:after="0" w:line="360" w:lineRule="auto"/>
        <w:jc w:val="both"/>
        <w:rPr>
          <w:rFonts w:cstheme="minorHAnsi"/>
          <w:szCs w:val="24"/>
        </w:rPr>
      </w:pPr>
      <w:r>
        <w:rPr>
          <w:rFonts w:cstheme="minorHAnsi"/>
          <w:szCs w:val="24"/>
        </w:rPr>
        <w:lastRenderedPageBreak/>
        <w:t>o</w:t>
      </w:r>
      <w:r w:rsidRPr="004E0925">
        <w:rPr>
          <w:rFonts w:cstheme="minorHAnsi"/>
          <w:szCs w:val="24"/>
        </w:rPr>
        <w:t xml:space="preserve"> nákupech (pochůzkách) a jejich vyúčtování vede pečovatelka záznamy v notýsku, kter</w:t>
      </w:r>
      <w:r w:rsidR="009E2A67">
        <w:rPr>
          <w:rFonts w:cstheme="minorHAnsi"/>
          <w:szCs w:val="24"/>
        </w:rPr>
        <w:t>ý</w:t>
      </w:r>
      <w:r w:rsidR="00E47A9C">
        <w:rPr>
          <w:rFonts w:cstheme="minorHAnsi"/>
          <w:szCs w:val="24"/>
        </w:rPr>
        <w:t xml:space="preserve"> zůstáv</w:t>
      </w:r>
      <w:r w:rsidR="009E2A67">
        <w:rPr>
          <w:rFonts w:cstheme="minorHAnsi"/>
          <w:szCs w:val="24"/>
        </w:rPr>
        <w:t>á</w:t>
      </w:r>
      <w:r w:rsidR="00E47A9C">
        <w:rPr>
          <w:rFonts w:cstheme="minorHAnsi"/>
          <w:szCs w:val="24"/>
        </w:rPr>
        <w:t xml:space="preserve"> u </w:t>
      </w:r>
      <w:r w:rsidR="009E2A67">
        <w:rPr>
          <w:rFonts w:cstheme="minorHAnsi"/>
          <w:szCs w:val="24"/>
        </w:rPr>
        <w:t>u</w:t>
      </w:r>
      <w:r w:rsidRPr="004E0925">
        <w:rPr>
          <w:rFonts w:cstheme="minorHAnsi"/>
          <w:szCs w:val="24"/>
        </w:rPr>
        <w:t>živate</w:t>
      </w:r>
      <w:r w:rsidR="00E47A9C">
        <w:rPr>
          <w:rFonts w:cstheme="minorHAnsi"/>
          <w:szCs w:val="24"/>
        </w:rPr>
        <w:t>le</w:t>
      </w:r>
      <w:r w:rsidR="009E2A67">
        <w:rPr>
          <w:rFonts w:cstheme="minorHAnsi"/>
          <w:szCs w:val="24"/>
        </w:rPr>
        <w:t xml:space="preserve"> </w:t>
      </w:r>
      <w:r w:rsidR="00E47A9C">
        <w:rPr>
          <w:rFonts w:cstheme="minorHAnsi"/>
          <w:szCs w:val="24"/>
        </w:rPr>
        <w:t xml:space="preserve">(notýsek je majetek </w:t>
      </w:r>
      <w:r w:rsidR="0066249E">
        <w:rPr>
          <w:rFonts w:cstheme="minorHAnsi"/>
          <w:szCs w:val="24"/>
        </w:rPr>
        <w:t>p</w:t>
      </w:r>
      <w:r w:rsidRPr="004E0925">
        <w:rPr>
          <w:rFonts w:cstheme="minorHAnsi"/>
          <w:szCs w:val="24"/>
        </w:rPr>
        <w:t>ečovatelské služby, pečovatelka notýsek zajišťuje na náklady organizace).</w:t>
      </w:r>
      <w:r w:rsidR="009E2A67">
        <w:rPr>
          <w:rFonts w:cstheme="minorHAnsi"/>
          <w:szCs w:val="24"/>
        </w:rPr>
        <w:t xml:space="preserve"> </w:t>
      </w:r>
      <w:r w:rsidRPr="009E2A67">
        <w:rPr>
          <w:rFonts w:cstheme="minorHAnsi"/>
          <w:szCs w:val="24"/>
        </w:rPr>
        <w:t>Do notýsku napíše</w:t>
      </w:r>
      <w:r w:rsidR="009E2A67" w:rsidRPr="009E2A67">
        <w:rPr>
          <w:rFonts w:cstheme="minorHAnsi"/>
          <w:szCs w:val="24"/>
        </w:rPr>
        <w:t xml:space="preserve"> klient</w:t>
      </w:r>
      <w:r w:rsidRPr="009E2A67">
        <w:rPr>
          <w:rFonts w:cstheme="minorHAnsi"/>
          <w:szCs w:val="24"/>
        </w:rPr>
        <w:t xml:space="preserve"> p</w:t>
      </w:r>
      <w:r w:rsidR="009E2A67" w:rsidRPr="009E2A67">
        <w:rPr>
          <w:rFonts w:cstheme="minorHAnsi"/>
          <w:szCs w:val="24"/>
        </w:rPr>
        <w:t>ředanou</w:t>
      </w:r>
      <w:r w:rsidRPr="009E2A67">
        <w:rPr>
          <w:rFonts w:cstheme="minorHAnsi"/>
          <w:szCs w:val="24"/>
        </w:rPr>
        <w:t xml:space="preserve"> částku,</w:t>
      </w:r>
      <w:r w:rsidR="009E2A67" w:rsidRPr="009E2A67">
        <w:rPr>
          <w:rFonts w:cstheme="minorHAnsi"/>
          <w:szCs w:val="24"/>
        </w:rPr>
        <w:t xml:space="preserve"> pod níž se podepíše</w:t>
      </w:r>
      <w:r w:rsidR="009E2A67">
        <w:rPr>
          <w:rFonts w:cstheme="minorHAnsi"/>
          <w:szCs w:val="24"/>
        </w:rPr>
        <w:t xml:space="preserve">. </w:t>
      </w:r>
      <w:r w:rsidR="009E2A67" w:rsidRPr="009E2A67">
        <w:rPr>
          <w:rFonts w:cstheme="minorHAnsi"/>
          <w:szCs w:val="24"/>
        </w:rPr>
        <w:t>Pečovatelka, která nákup, či pochůzku provede, má uschované účtenky</w:t>
      </w:r>
      <w:r w:rsidR="009E2A67">
        <w:rPr>
          <w:rFonts w:cstheme="minorHAnsi"/>
          <w:szCs w:val="24"/>
        </w:rPr>
        <w:t>, které</w:t>
      </w:r>
      <w:r w:rsidRPr="009E2A67">
        <w:rPr>
          <w:rFonts w:cstheme="minorHAnsi"/>
          <w:szCs w:val="24"/>
        </w:rPr>
        <w:t xml:space="preserve"> ponec</w:t>
      </w:r>
      <w:r w:rsidR="009E2A67">
        <w:rPr>
          <w:rFonts w:cstheme="minorHAnsi"/>
          <w:szCs w:val="24"/>
        </w:rPr>
        <w:t>há</w:t>
      </w:r>
      <w:r w:rsidRPr="009E2A67">
        <w:rPr>
          <w:rFonts w:cstheme="minorHAnsi"/>
          <w:szCs w:val="24"/>
        </w:rPr>
        <w:t xml:space="preserve"> v notýsku (případně nákup či pochůzku rozepíše do notýsku po položkách) a</w:t>
      </w:r>
      <w:r w:rsidR="009E2A67">
        <w:rPr>
          <w:rFonts w:cstheme="minorHAnsi"/>
          <w:szCs w:val="24"/>
        </w:rPr>
        <w:t xml:space="preserve"> následně</w:t>
      </w:r>
      <w:r w:rsidRPr="009E2A67">
        <w:rPr>
          <w:rFonts w:cstheme="minorHAnsi"/>
          <w:szCs w:val="24"/>
        </w:rPr>
        <w:t xml:space="preserve"> vyúčtuje písemně přijatou částku. Správnost vyúčtování a to, že nákup byl dodán (či pochůzka byla zajištěna) v požadovaném s</w:t>
      </w:r>
      <w:r w:rsidR="00E47A9C" w:rsidRPr="009E2A67">
        <w:rPr>
          <w:rFonts w:cstheme="minorHAnsi"/>
          <w:szCs w:val="24"/>
        </w:rPr>
        <w:t xml:space="preserve">ortimentu a kvalitě odsouhlasí </w:t>
      </w:r>
      <w:r w:rsidR="009E2A67">
        <w:rPr>
          <w:rFonts w:cstheme="minorHAnsi"/>
          <w:szCs w:val="24"/>
        </w:rPr>
        <w:t>u</w:t>
      </w:r>
      <w:r w:rsidRPr="009E2A67">
        <w:rPr>
          <w:rFonts w:cstheme="minorHAnsi"/>
          <w:szCs w:val="24"/>
        </w:rPr>
        <w:t>živatel i pečovatelka svým podpisem v notýsku. Na pozdější reklamace ne</w:t>
      </w:r>
      <w:r w:rsidR="009E2A67">
        <w:rPr>
          <w:rFonts w:cstheme="minorHAnsi"/>
          <w:szCs w:val="24"/>
        </w:rPr>
        <w:t>může být</w:t>
      </w:r>
      <w:r w:rsidRPr="009E2A67">
        <w:rPr>
          <w:rFonts w:cstheme="minorHAnsi"/>
          <w:szCs w:val="24"/>
        </w:rPr>
        <w:t xml:space="preserve"> brán zřetel. </w:t>
      </w:r>
    </w:p>
    <w:p w:rsidR="004E0925" w:rsidRPr="004E0925" w:rsidRDefault="004E0925" w:rsidP="00BC2AC1">
      <w:pPr>
        <w:numPr>
          <w:ilvl w:val="0"/>
          <w:numId w:val="5"/>
        </w:numPr>
        <w:spacing w:after="0" w:line="360" w:lineRule="auto"/>
        <w:jc w:val="both"/>
        <w:rPr>
          <w:rFonts w:cstheme="minorHAnsi"/>
          <w:szCs w:val="24"/>
        </w:rPr>
      </w:pPr>
      <w:r>
        <w:rPr>
          <w:rFonts w:cstheme="minorHAnsi"/>
          <w:szCs w:val="24"/>
        </w:rPr>
        <w:t>z</w:t>
      </w:r>
      <w:r w:rsidRPr="004E0925">
        <w:rPr>
          <w:rFonts w:cstheme="minorHAnsi"/>
          <w:szCs w:val="24"/>
        </w:rPr>
        <w:t>působ předání požada</w:t>
      </w:r>
      <w:r w:rsidR="00E47A9C">
        <w:rPr>
          <w:rFonts w:cstheme="minorHAnsi"/>
          <w:szCs w:val="24"/>
        </w:rPr>
        <w:t xml:space="preserve">vku na nákup záleží na domluvě </w:t>
      </w:r>
      <w:r w:rsidR="009E2A67">
        <w:rPr>
          <w:rFonts w:cstheme="minorHAnsi"/>
          <w:szCs w:val="24"/>
        </w:rPr>
        <w:t>u</w:t>
      </w:r>
      <w:r w:rsidRPr="004E0925">
        <w:rPr>
          <w:rFonts w:cstheme="minorHAnsi"/>
          <w:szCs w:val="24"/>
        </w:rPr>
        <w:t>živatele s pečovatelkou, tento způsob je zaznamenán v Individuálním plánu - např. uživatel je domluvený s pečovatelkou na době, kdy si pečovatelka v domácnosti uživatele vyzvedne lístek se seznamem na nákup (může to být ráno v den nákupu nebo den předem – např. při rozvozu obědů, nebo uživatel zatelefonuje pečovatelce informace o nákupu.</w:t>
      </w:r>
    </w:p>
    <w:p w:rsidR="004E0925" w:rsidRPr="004E0925" w:rsidRDefault="004E0925" w:rsidP="00BC2AC1">
      <w:pPr>
        <w:numPr>
          <w:ilvl w:val="0"/>
          <w:numId w:val="5"/>
        </w:numPr>
        <w:spacing w:after="0" w:line="360" w:lineRule="auto"/>
        <w:jc w:val="both"/>
        <w:rPr>
          <w:rFonts w:cstheme="minorHAnsi"/>
          <w:szCs w:val="24"/>
        </w:rPr>
      </w:pPr>
      <w:r w:rsidRPr="004E0925">
        <w:rPr>
          <w:rFonts w:cstheme="minorHAnsi"/>
          <w:szCs w:val="24"/>
        </w:rPr>
        <w:t>Pochůzkami se rozumí zajištění léků u lékaře vyzvednutím receptu a léků z lékárny a donáška léků do domácnosti uživatele, zajišťování kompenzačních pomůcek</w:t>
      </w:r>
      <w:r w:rsidR="00351913">
        <w:rPr>
          <w:rFonts w:cstheme="minorHAnsi"/>
          <w:szCs w:val="24"/>
        </w:rPr>
        <w:t xml:space="preserve"> a </w:t>
      </w:r>
      <w:r w:rsidRPr="004E0925">
        <w:rPr>
          <w:rFonts w:cstheme="minorHAnsi"/>
          <w:szCs w:val="24"/>
        </w:rPr>
        <w:t>placení složenek na pošt</w:t>
      </w:r>
      <w:r w:rsidR="00351913">
        <w:rPr>
          <w:rFonts w:cstheme="minorHAnsi"/>
          <w:szCs w:val="24"/>
        </w:rPr>
        <w:t>ě</w:t>
      </w:r>
    </w:p>
    <w:p w:rsidR="009E2A67" w:rsidRDefault="004E0925" w:rsidP="0066249E">
      <w:pPr>
        <w:spacing w:after="0" w:line="360" w:lineRule="auto"/>
        <w:jc w:val="both"/>
        <w:rPr>
          <w:rFonts w:ascii="Calibri" w:hAnsi="Calibri" w:cs="Calibri"/>
        </w:rPr>
      </w:pPr>
      <w:r w:rsidRPr="004E0925">
        <w:rPr>
          <w:rFonts w:cstheme="minorHAnsi"/>
          <w:szCs w:val="24"/>
        </w:rPr>
        <w:t xml:space="preserve">Základní sociální poradenství je poskytováno klientům </w:t>
      </w:r>
      <w:r w:rsidRPr="004E0925">
        <w:rPr>
          <w:rFonts w:cstheme="minorHAnsi"/>
          <w:b/>
          <w:szCs w:val="24"/>
        </w:rPr>
        <w:t>zdarma</w:t>
      </w:r>
      <w:r w:rsidRPr="004E0925">
        <w:rPr>
          <w:rFonts w:cstheme="minorHAnsi"/>
          <w:szCs w:val="24"/>
        </w:rPr>
        <w:t>, ovšem náklady spojené s poštovními službami (např. odeslání dopisu) je klient povinen uhradit na vlastní náklady. Tato služba se poskytuje jen v případě, že klient není schopen (např. z důvodu nemoci) si dopis odeslat sám. U takových nákladů se postupuje stejně, jako v případě nákupu.</w:t>
      </w:r>
    </w:p>
    <w:p w:rsidR="008E7579" w:rsidRDefault="004E0925" w:rsidP="00BC2AC1">
      <w:pPr>
        <w:spacing w:line="360" w:lineRule="auto"/>
        <w:jc w:val="both"/>
        <w:rPr>
          <w:rFonts w:ascii="Calibri" w:hAnsi="Calibri" w:cs="Calibri"/>
          <w:szCs w:val="24"/>
        </w:rPr>
      </w:pPr>
      <w:r w:rsidRPr="008E7579">
        <w:rPr>
          <w:rFonts w:ascii="Calibri" w:hAnsi="Calibri" w:cs="Calibri"/>
          <w:szCs w:val="24"/>
          <w:u w:val="single"/>
        </w:rPr>
        <w:t>Velký nákup</w:t>
      </w:r>
    </w:p>
    <w:p w:rsidR="004E0925" w:rsidRPr="008E7579" w:rsidRDefault="004E0925" w:rsidP="00BC2AC1">
      <w:pPr>
        <w:pStyle w:val="Odstavecseseznamem"/>
        <w:numPr>
          <w:ilvl w:val="0"/>
          <w:numId w:val="5"/>
        </w:numPr>
        <w:spacing w:line="360" w:lineRule="auto"/>
        <w:jc w:val="both"/>
        <w:rPr>
          <w:rFonts w:ascii="Calibri" w:hAnsi="Calibri" w:cs="Calibri"/>
          <w:sz w:val="24"/>
          <w:szCs w:val="24"/>
        </w:rPr>
      </w:pPr>
      <w:r w:rsidRPr="008E7579">
        <w:rPr>
          <w:rFonts w:ascii="Calibri" w:hAnsi="Calibri" w:cs="Calibri"/>
          <w:sz w:val="24"/>
          <w:szCs w:val="24"/>
        </w:rPr>
        <w:t>např. týdenní nákup, nákup ošacení a</w:t>
      </w:r>
      <w:r w:rsidR="008E7579">
        <w:rPr>
          <w:rFonts w:ascii="Calibri" w:hAnsi="Calibri" w:cs="Calibri"/>
          <w:sz w:val="24"/>
          <w:szCs w:val="24"/>
        </w:rPr>
        <w:t xml:space="preserve"> nezbytného vybavení domácnosti</w:t>
      </w:r>
    </w:p>
    <w:p w:rsidR="004E0925" w:rsidRPr="0066249E" w:rsidRDefault="008E7579" w:rsidP="00BC2AC1">
      <w:pPr>
        <w:pStyle w:val="Odstavecseseznamem"/>
        <w:numPr>
          <w:ilvl w:val="0"/>
          <w:numId w:val="5"/>
        </w:numPr>
        <w:spacing w:after="0" w:line="360" w:lineRule="auto"/>
        <w:contextualSpacing w:val="0"/>
        <w:jc w:val="both"/>
        <w:rPr>
          <w:rFonts w:ascii="Calibri" w:hAnsi="Calibri" w:cs="Calibri"/>
          <w:sz w:val="24"/>
          <w:szCs w:val="24"/>
        </w:rPr>
      </w:pPr>
      <w:r w:rsidRPr="0066249E">
        <w:rPr>
          <w:rFonts w:ascii="Calibri" w:hAnsi="Calibri" w:cs="Calibri"/>
          <w:sz w:val="24"/>
          <w:szCs w:val="24"/>
        </w:rPr>
        <w:t>v</w:t>
      </w:r>
      <w:r w:rsidR="004E0925" w:rsidRPr="0066249E">
        <w:rPr>
          <w:rFonts w:ascii="Calibri" w:hAnsi="Calibri" w:cs="Calibri"/>
          <w:sz w:val="24"/>
          <w:szCs w:val="24"/>
        </w:rPr>
        <w:t>elkým nákupe</w:t>
      </w:r>
      <w:r w:rsidR="00A07338" w:rsidRPr="0066249E">
        <w:rPr>
          <w:rFonts w:ascii="Calibri" w:hAnsi="Calibri" w:cs="Calibri"/>
          <w:sz w:val="24"/>
          <w:szCs w:val="24"/>
        </w:rPr>
        <w:t xml:space="preserve">m je myšlen nákup nad hmotnost 5 kg </w:t>
      </w:r>
      <w:r w:rsidR="004E0925" w:rsidRPr="0066249E">
        <w:rPr>
          <w:rFonts w:ascii="Calibri" w:hAnsi="Calibri" w:cs="Calibri"/>
          <w:sz w:val="24"/>
          <w:szCs w:val="24"/>
        </w:rPr>
        <w:t>maximálně však do hmotnosti 15 kg</w:t>
      </w:r>
    </w:p>
    <w:p w:rsidR="004E0925" w:rsidRPr="009E2A67" w:rsidRDefault="00526BAD" w:rsidP="003D0B95">
      <w:pPr>
        <w:pStyle w:val="Nadpis3"/>
      </w:pPr>
      <w:bookmarkStart w:id="27" w:name="_Toc508304613"/>
      <w:r w:rsidRPr="009E2A67">
        <w:t>Praní a žehlení ložního a osobního prádla</w:t>
      </w:r>
      <w:bookmarkEnd w:id="27"/>
    </w:p>
    <w:p w:rsidR="004E0925" w:rsidRPr="004E0925" w:rsidRDefault="004E0925" w:rsidP="00BC2AC1">
      <w:pPr>
        <w:pStyle w:val="Odstavecseseznamem"/>
        <w:numPr>
          <w:ilvl w:val="0"/>
          <w:numId w:val="9"/>
        </w:numPr>
        <w:spacing w:after="0" w:line="360" w:lineRule="auto"/>
        <w:jc w:val="both"/>
        <w:rPr>
          <w:rFonts w:ascii="Calibri" w:hAnsi="Calibri" w:cs="Calibri"/>
          <w:sz w:val="24"/>
        </w:rPr>
      </w:pPr>
      <w:r>
        <w:rPr>
          <w:rFonts w:ascii="Calibri" w:hAnsi="Calibri" w:cs="Calibri"/>
          <w:sz w:val="24"/>
        </w:rPr>
        <w:t>p</w:t>
      </w:r>
      <w:r w:rsidR="00917289">
        <w:rPr>
          <w:rFonts w:ascii="Calibri" w:hAnsi="Calibri" w:cs="Calibri"/>
          <w:sz w:val="24"/>
        </w:rPr>
        <w:t xml:space="preserve">oskytovatel zajišťuje </w:t>
      </w:r>
      <w:r w:rsidR="009E2A67">
        <w:rPr>
          <w:rFonts w:ascii="Calibri" w:hAnsi="Calibri" w:cs="Calibri"/>
          <w:sz w:val="24"/>
        </w:rPr>
        <w:t>u</w:t>
      </w:r>
      <w:r w:rsidRPr="004E0925">
        <w:rPr>
          <w:rFonts w:ascii="Calibri" w:hAnsi="Calibri" w:cs="Calibri"/>
          <w:sz w:val="24"/>
        </w:rPr>
        <w:t>živateli praní osobního i ložního prádla, včet</w:t>
      </w:r>
      <w:r>
        <w:rPr>
          <w:rFonts w:ascii="Calibri" w:hAnsi="Calibri" w:cs="Calibri"/>
          <w:sz w:val="24"/>
        </w:rPr>
        <w:t>ně žehlení</w:t>
      </w:r>
      <w:r w:rsidR="00FD0FD5">
        <w:rPr>
          <w:rFonts w:ascii="Calibri" w:hAnsi="Calibri" w:cs="Calibri"/>
          <w:sz w:val="24"/>
        </w:rPr>
        <w:t xml:space="preserve"> a drobných oprav</w:t>
      </w:r>
    </w:p>
    <w:p w:rsidR="004E0925" w:rsidRPr="004E0925" w:rsidRDefault="004E0925" w:rsidP="00BC2AC1">
      <w:pPr>
        <w:pStyle w:val="Odstavecseseznamem"/>
        <w:numPr>
          <w:ilvl w:val="0"/>
          <w:numId w:val="9"/>
        </w:numPr>
        <w:spacing w:after="0" w:line="360" w:lineRule="auto"/>
        <w:jc w:val="both"/>
        <w:rPr>
          <w:rFonts w:ascii="Calibri" w:hAnsi="Calibri" w:cs="Calibri"/>
          <w:sz w:val="24"/>
        </w:rPr>
      </w:pPr>
      <w:r>
        <w:rPr>
          <w:rFonts w:ascii="Calibri" w:hAnsi="Calibri" w:cs="Calibri"/>
          <w:sz w:val="24"/>
        </w:rPr>
        <w:t>d</w:t>
      </w:r>
      <w:r w:rsidR="00917289">
        <w:rPr>
          <w:rFonts w:ascii="Calibri" w:hAnsi="Calibri" w:cs="Calibri"/>
          <w:sz w:val="24"/>
        </w:rPr>
        <w:t xml:space="preserve">le přání </w:t>
      </w:r>
      <w:r w:rsidR="009E2A67">
        <w:rPr>
          <w:rFonts w:ascii="Calibri" w:hAnsi="Calibri" w:cs="Calibri"/>
          <w:sz w:val="24"/>
        </w:rPr>
        <w:t>u</w:t>
      </w:r>
      <w:r w:rsidRPr="004E0925">
        <w:rPr>
          <w:rFonts w:ascii="Calibri" w:hAnsi="Calibri" w:cs="Calibri"/>
          <w:sz w:val="24"/>
        </w:rPr>
        <w:t>živatele poskytovatel uživateli prádlo i naškrobí</w:t>
      </w:r>
    </w:p>
    <w:p w:rsidR="004E0925" w:rsidRPr="00351913" w:rsidRDefault="004E0925" w:rsidP="00351913">
      <w:pPr>
        <w:pStyle w:val="Odstavecseseznamem"/>
        <w:numPr>
          <w:ilvl w:val="0"/>
          <w:numId w:val="9"/>
        </w:numPr>
        <w:spacing w:after="0" w:line="360" w:lineRule="auto"/>
        <w:jc w:val="both"/>
        <w:rPr>
          <w:rFonts w:ascii="Calibri" w:hAnsi="Calibri" w:cs="Calibri"/>
          <w:sz w:val="24"/>
        </w:rPr>
      </w:pPr>
      <w:r>
        <w:rPr>
          <w:rFonts w:ascii="Calibri" w:hAnsi="Calibri" w:cs="Calibri"/>
          <w:sz w:val="24"/>
        </w:rPr>
        <w:t>p</w:t>
      </w:r>
      <w:r w:rsidRPr="004E0925">
        <w:rPr>
          <w:rFonts w:ascii="Calibri" w:hAnsi="Calibri" w:cs="Calibri"/>
          <w:sz w:val="24"/>
        </w:rPr>
        <w:t>rací prášky, aviváž či škrob zajišťuje</w:t>
      </w:r>
      <w:r w:rsidR="00351913">
        <w:rPr>
          <w:rFonts w:ascii="Calibri" w:hAnsi="Calibri" w:cs="Calibri"/>
          <w:sz w:val="24"/>
        </w:rPr>
        <w:t xml:space="preserve"> uživatel na své náklady</w:t>
      </w:r>
      <w:r w:rsidRPr="004E0925">
        <w:rPr>
          <w:rFonts w:ascii="Calibri" w:hAnsi="Calibri" w:cs="Calibri"/>
          <w:sz w:val="24"/>
        </w:rPr>
        <w:t xml:space="preserve"> </w:t>
      </w:r>
      <w:r w:rsidR="00351913">
        <w:rPr>
          <w:rFonts w:ascii="Calibri" w:hAnsi="Calibri" w:cs="Calibri"/>
          <w:sz w:val="24"/>
        </w:rPr>
        <w:t>a předává je spolu s prádlem v den praní</w:t>
      </w:r>
    </w:p>
    <w:p w:rsidR="004E0925" w:rsidRPr="004E0925" w:rsidRDefault="004E0925" w:rsidP="00BC2AC1">
      <w:pPr>
        <w:pStyle w:val="Odstavecseseznamem"/>
        <w:numPr>
          <w:ilvl w:val="0"/>
          <w:numId w:val="9"/>
        </w:numPr>
        <w:spacing w:after="0" w:line="360" w:lineRule="auto"/>
        <w:jc w:val="both"/>
        <w:rPr>
          <w:rFonts w:ascii="Calibri" w:hAnsi="Calibri" w:cs="Calibri"/>
          <w:sz w:val="24"/>
        </w:rPr>
      </w:pPr>
      <w:r>
        <w:rPr>
          <w:rFonts w:ascii="Calibri" w:hAnsi="Calibri" w:cs="Calibri"/>
          <w:sz w:val="24"/>
        </w:rPr>
        <w:t>p</w:t>
      </w:r>
      <w:r w:rsidR="00FD0FD5">
        <w:rPr>
          <w:rFonts w:ascii="Calibri" w:hAnsi="Calibri" w:cs="Calibri"/>
          <w:sz w:val="24"/>
        </w:rPr>
        <w:t xml:space="preserve">rádlo jednotlivých </w:t>
      </w:r>
      <w:r w:rsidR="009E2A67">
        <w:rPr>
          <w:rFonts w:ascii="Calibri" w:hAnsi="Calibri" w:cs="Calibri"/>
          <w:sz w:val="24"/>
        </w:rPr>
        <w:t>u</w:t>
      </w:r>
      <w:r w:rsidRPr="004E0925">
        <w:rPr>
          <w:rFonts w:ascii="Calibri" w:hAnsi="Calibri" w:cs="Calibri"/>
          <w:sz w:val="24"/>
        </w:rPr>
        <w:t>živatelů se vždy pere samostatně</w:t>
      </w:r>
    </w:p>
    <w:p w:rsidR="004E0925" w:rsidRPr="004E0925" w:rsidRDefault="004E0925" w:rsidP="00BC2AC1">
      <w:pPr>
        <w:pStyle w:val="Odstavecseseznamem"/>
        <w:numPr>
          <w:ilvl w:val="0"/>
          <w:numId w:val="9"/>
        </w:numPr>
        <w:spacing w:after="0" w:line="360" w:lineRule="auto"/>
        <w:jc w:val="both"/>
        <w:rPr>
          <w:rFonts w:ascii="Calibri" w:hAnsi="Calibri" w:cs="Calibri"/>
          <w:sz w:val="24"/>
        </w:rPr>
      </w:pPr>
      <w:r>
        <w:rPr>
          <w:rFonts w:ascii="Calibri" w:hAnsi="Calibri" w:cs="Calibri"/>
          <w:sz w:val="24"/>
        </w:rPr>
        <w:lastRenderedPageBreak/>
        <w:t>p</w:t>
      </w:r>
      <w:r w:rsidRPr="004E0925">
        <w:rPr>
          <w:rFonts w:ascii="Calibri" w:hAnsi="Calibri" w:cs="Calibri"/>
          <w:sz w:val="24"/>
        </w:rPr>
        <w:t>oskytovatel zajistí uživateli vyprání a dodání prádla do 5 pracovních dní od jeho předání</w:t>
      </w:r>
    </w:p>
    <w:p w:rsidR="004E0925" w:rsidRPr="004E0925" w:rsidRDefault="004E0925" w:rsidP="00BC2AC1">
      <w:pPr>
        <w:spacing w:line="360" w:lineRule="auto"/>
        <w:jc w:val="both"/>
        <w:rPr>
          <w:sz w:val="28"/>
          <w:szCs w:val="24"/>
        </w:rPr>
      </w:pPr>
      <w:r w:rsidRPr="004E0925">
        <w:rPr>
          <w:rFonts w:ascii="Calibri" w:hAnsi="Calibri" w:cs="Calibri"/>
        </w:rPr>
        <w:t>Uživatel</w:t>
      </w:r>
      <w:r w:rsidR="00351913">
        <w:rPr>
          <w:rFonts w:ascii="Calibri" w:hAnsi="Calibri" w:cs="Calibri"/>
        </w:rPr>
        <w:t xml:space="preserve"> (zejména uživatelé bydlící mimo DPS č. p. </w:t>
      </w:r>
      <w:proofErr w:type="gramStart"/>
      <w:r w:rsidR="00351913">
        <w:rPr>
          <w:rFonts w:ascii="Calibri" w:hAnsi="Calibri" w:cs="Calibri"/>
        </w:rPr>
        <w:t xml:space="preserve">140) </w:t>
      </w:r>
      <w:r w:rsidRPr="004E0925">
        <w:rPr>
          <w:rFonts w:ascii="Calibri" w:hAnsi="Calibri" w:cs="Calibri"/>
        </w:rPr>
        <w:t xml:space="preserve"> je</w:t>
      </w:r>
      <w:proofErr w:type="gramEnd"/>
      <w:r w:rsidRPr="004E0925">
        <w:rPr>
          <w:rFonts w:ascii="Calibri" w:hAnsi="Calibri" w:cs="Calibri"/>
        </w:rPr>
        <w:t xml:space="preserve"> povinen vytvořit soupis prádla</w:t>
      </w:r>
      <w:r w:rsidR="00351913">
        <w:rPr>
          <w:rFonts w:ascii="Calibri" w:hAnsi="Calibri" w:cs="Calibri"/>
        </w:rPr>
        <w:t xml:space="preserve"> </w:t>
      </w:r>
      <w:r w:rsidRPr="004E0925">
        <w:rPr>
          <w:rFonts w:ascii="Calibri" w:hAnsi="Calibri" w:cs="Calibri"/>
        </w:rPr>
        <w:t>předávaného k praní či žehlení, případně mu se soupisem pomůže pečovatelka a dále má povinnost si při převzetí čistého prádla zkontrolovat, zda je vše v pořádku (to znamená, zda je prádlo vyprané a vyžehlené v požadované kvalitě, zda prádlo souhlasí s dodaným soupisem). Na pozdější reklamace není brán zřetel.</w:t>
      </w:r>
    </w:p>
    <w:p w:rsidR="00526BAD" w:rsidRPr="004E0925" w:rsidRDefault="0066249E" w:rsidP="00BC2AC1">
      <w:pPr>
        <w:pStyle w:val="Odstavecseseznamem"/>
        <w:numPr>
          <w:ilvl w:val="0"/>
          <w:numId w:val="5"/>
        </w:numPr>
        <w:spacing w:line="360" w:lineRule="auto"/>
        <w:jc w:val="both"/>
        <w:rPr>
          <w:sz w:val="24"/>
        </w:rPr>
      </w:pPr>
      <w:r>
        <w:rPr>
          <w:sz w:val="24"/>
          <w:szCs w:val="24"/>
        </w:rPr>
        <w:t>U</w:t>
      </w:r>
      <w:r w:rsidR="00526BAD" w:rsidRPr="004E0925">
        <w:rPr>
          <w:sz w:val="24"/>
          <w:szCs w:val="24"/>
        </w:rPr>
        <w:t>živatel předává prádlo pečovatelce ve svém prádelním koši</w:t>
      </w:r>
      <w:r w:rsidR="00351913">
        <w:rPr>
          <w:sz w:val="24"/>
          <w:szCs w:val="24"/>
        </w:rPr>
        <w:t>, tašce</w:t>
      </w:r>
      <w:r w:rsidR="00526BAD" w:rsidRPr="004E0925">
        <w:rPr>
          <w:sz w:val="24"/>
          <w:szCs w:val="24"/>
        </w:rPr>
        <w:t xml:space="preserve"> nebo lavoru. </w:t>
      </w:r>
      <w:r w:rsidR="00526BAD" w:rsidRPr="004E0925">
        <w:rPr>
          <w:sz w:val="24"/>
        </w:rPr>
        <w:t>Po vyprání je prádlo usuše</w:t>
      </w:r>
      <w:r w:rsidR="004E0925">
        <w:rPr>
          <w:sz w:val="24"/>
        </w:rPr>
        <w:t xml:space="preserve">no a </w:t>
      </w:r>
      <w:r w:rsidR="00526BAD" w:rsidRPr="004E0925">
        <w:rPr>
          <w:sz w:val="24"/>
        </w:rPr>
        <w:t>vyžehleno. Čisté suché prádlo je poskládáno, zváženo a počet kilo zapíše pracovník do výkazu praní prádla. Poté je prádlo doneseno do by</w:t>
      </w:r>
      <w:r w:rsidR="004E0925">
        <w:rPr>
          <w:sz w:val="24"/>
        </w:rPr>
        <w:t>tu uživatele.</w:t>
      </w:r>
    </w:p>
    <w:p w:rsidR="00526BAD" w:rsidRPr="00526BAD" w:rsidRDefault="00526BAD" w:rsidP="00BC2AC1">
      <w:pPr>
        <w:pStyle w:val="Zkladntextodsazen2"/>
        <w:spacing w:after="0" w:line="360" w:lineRule="auto"/>
        <w:ind w:left="0"/>
        <w:jc w:val="both"/>
        <w:rPr>
          <w:rFonts w:asciiTheme="minorHAnsi" w:hAnsiTheme="minorHAnsi" w:cstheme="minorHAnsi"/>
          <w:iCs/>
          <w:u w:val="single"/>
          <w:lang w:val="cs-CZ"/>
        </w:rPr>
      </w:pPr>
    </w:p>
    <w:p w:rsidR="004E0925" w:rsidRDefault="00526BAD" w:rsidP="00BC2AC1">
      <w:pPr>
        <w:spacing w:line="360" w:lineRule="auto"/>
        <w:jc w:val="both"/>
        <w:rPr>
          <w:szCs w:val="24"/>
          <w:u w:val="single"/>
        </w:rPr>
      </w:pPr>
      <w:r w:rsidRPr="004E0925">
        <w:rPr>
          <w:szCs w:val="24"/>
          <w:u w:val="single"/>
        </w:rPr>
        <w:t>Praní a žehlení ložního a osobního prádla v domácnosti uživatele</w:t>
      </w:r>
    </w:p>
    <w:p w:rsidR="00526BAD" w:rsidRDefault="0066249E" w:rsidP="00BC2AC1">
      <w:pPr>
        <w:pStyle w:val="Odstavecseseznamem"/>
        <w:numPr>
          <w:ilvl w:val="0"/>
          <w:numId w:val="5"/>
        </w:numPr>
        <w:spacing w:line="360" w:lineRule="auto"/>
        <w:jc w:val="both"/>
        <w:rPr>
          <w:sz w:val="24"/>
          <w:szCs w:val="24"/>
        </w:rPr>
      </w:pPr>
      <w:r>
        <w:rPr>
          <w:sz w:val="24"/>
          <w:szCs w:val="24"/>
        </w:rPr>
        <w:t>P</w:t>
      </w:r>
      <w:r w:rsidR="00526BAD" w:rsidRPr="004E0925">
        <w:rPr>
          <w:sz w:val="24"/>
          <w:szCs w:val="24"/>
        </w:rPr>
        <w:t>rádlo je práno v domácnosti uživatele za po</w:t>
      </w:r>
      <w:r w:rsidR="004E0925">
        <w:rPr>
          <w:sz w:val="24"/>
          <w:szCs w:val="24"/>
        </w:rPr>
        <w:t xml:space="preserve">užití jeho zařízení a </w:t>
      </w:r>
      <w:r w:rsidR="00526BAD" w:rsidRPr="004E0925">
        <w:rPr>
          <w:sz w:val="24"/>
          <w:szCs w:val="24"/>
        </w:rPr>
        <w:t xml:space="preserve">prostředků. Úkon zahrnuje roztřídění prádla, vložení do pračky, pověšení prádla, sběr suchého prádla, žehlení, skládání a </w:t>
      </w:r>
      <w:r w:rsidR="00587022">
        <w:rPr>
          <w:sz w:val="24"/>
          <w:szCs w:val="24"/>
        </w:rPr>
        <w:t>uložení prádla do skříně.</w:t>
      </w:r>
    </w:p>
    <w:p w:rsidR="00587022" w:rsidRDefault="00587022" w:rsidP="0066249E">
      <w:pPr>
        <w:pStyle w:val="Nadpis2"/>
      </w:pPr>
      <w:bookmarkStart w:id="28" w:name="_Toc508304614"/>
      <w:r w:rsidRPr="00587022">
        <w:t xml:space="preserve">Zprostředkování kontaktu se </w:t>
      </w:r>
      <w:r w:rsidRPr="0066249E">
        <w:t>společenským</w:t>
      </w:r>
      <w:r w:rsidRPr="00587022">
        <w:t xml:space="preserve"> prostředím</w:t>
      </w:r>
      <w:bookmarkEnd w:id="28"/>
    </w:p>
    <w:p w:rsidR="00020C0B" w:rsidRDefault="00020C0B" w:rsidP="0066249E">
      <w:pPr>
        <w:spacing w:line="360" w:lineRule="auto"/>
        <w:jc w:val="center"/>
      </w:pPr>
      <w:r>
        <w:t>„Klient je v kontaktu se společenským prostředím dle svých potřeb a přání“</w:t>
      </w:r>
    </w:p>
    <w:p w:rsidR="00020C0B" w:rsidRPr="00020C0B" w:rsidRDefault="00020C0B" w:rsidP="00BC2AC1">
      <w:pPr>
        <w:spacing w:line="360" w:lineRule="auto"/>
        <w:jc w:val="both"/>
      </w:pPr>
      <w:r w:rsidRPr="00020C0B">
        <w:rPr>
          <w:u w:val="single"/>
        </w:rPr>
        <w:t>Úkon zahrnuje:</w:t>
      </w:r>
      <w:r>
        <w:rPr>
          <w:u w:val="single"/>
        </w:rPr>
        <w:t xml:space="preserve"> </w:t>
      </w:r>
      <w:r>
        <w:rPr>
          <w:b/>
        </w:rPr>
        <w:t xml:space="preserve">Navazování a udržování přátelských, sousedských a jiných společenských vztahů </w:t>
      </w:r>
      <w:r>
        <w:t xml:space="preserve">(uskutečnění kontaktu s rodinou, nebo blízkými, uskutečnění kontaktu s přáteli, sousedy, spolupracovníky, kolegy, znalost společenských norem, navazování a udržení partnerských vztahů), </w:t>
      </w:r>
      <w:r>
        <w:rPr>
          <w:b/>
        </w:rPr>
        <w:t xml:space="preserve">Orientace v čase, místech, osobách </w:t>
      </w:r>
      <w:r>
        <w:t xml:space="preserve">(orientace v čase – během dne, v týdnu, ročním období, orientace ve vlastní domácnosti, orientace mimo domov – ulice, zahrada, obchod…, orientace v osobách – poznávání pracovníků služby apod., </w:t>
      </w:r>
      <w:r>
        <w:rPr>
          <w:b/>
        </w:rPr>
        <w:t xml:space="preserve">Schopnost srozumitelně se vyjádřit </w:t>
      </w:r>
      <w:r>
        <w:t xml:space="preserve">(schopnost alternativní komunikace, kterou lze vyjádřit potřeby a navázat kontakt), </w:t>
      </w:r>
      <w:r>
        <w:rPr>
          <w:b/>
        </w:rPr>
        <w:t xml:space="preserve">využívání běžných dostupných služeb a zapojování do sociálních aktivit odpovídajících věku </w:t>
      </w:r>
      <w:r>
        <w:t xml:space="preserve">(návštěva a orientace v obchodě – výběr a zaplacení zboží, využívání pošty, využívání banky, </w:t>
      </w:r>
      <w:r w:rsidR="00F80836">
        <w:t>navštěvování obecního úřadu, či jiných institucí, navštěvování klubů, knihovny, návštěva čistírny, servisu, návštěva restaurace, kina, divadla)</w:t>
      </w:r>
      <w:r w:rsidR="0066249E">
        <w:t>.</w:t>
      </w:r>
    </w:p>
    <w:p w:rsidR="00587022" w:rsidRPr="00587022" w:rsidRDefault="00587022" w:rsidP="00BC2AC1">
      <w:pPr>
        <w:pStyle w:val="Odstavecseseznamem"/>
        <w:numPr>
          <w:ilvl w:val="0"/>
          <w:numId w:val="11"/>
        </w:numPr>
        <w:spacing w:after="0" w:line="360" w:lineRule="auto"/>
        <w:jc w:val="both"/>
        <w:rPr>
          <w:rFonts w:ascii="Calibri" w:hAnsi="Calibri" w:cs="Calibri"/>
          <w:sz w:val="24"/>
          <w:szCs w:val="24"/>
        </w:rPr>
      </w:pPr>
      <w:r>
        <w:rPr>
          <w:rFonts w:ascii="Calibri" w:hAnsi="Calibri" w:cs="Calibri"/>
          <w:sz w:val="24"/>
          <w:szCs w:val="24"/>
        </w:rPr>
        <w:lastRenderedPageBreak/>
        <w:t>d</w:t>
      </w:r>
      <w:r w:rsidRPr="00587022">
        <w:rPr>
          <w:rFonts w:ascii="Calibri" w:hAnsi="Calibri" w:cs="Calibri"/>
          <w:sz w:val="24"/>
          <w:szCs w:val="24"/>
        </w:rPr>
        <w:t>oprovázení uživatele např. k lékaři, na orgány veřejné moci a instituce poskytující veřejné služby za soukromými zájmy a doprovázení zpět</w:t>
      </w:r>
    </w:p>
    <w:p w:rsidR="00587022" w:rsidRPr="00587022" w:rsidRDefault="00587022" w:rsidP="00BC2AC1">
      <w:pPr>
        <w:pStyle w:val="Odstavecseseznamem"/>
        <w:numPr>
          <w:ilvl w:val="0"/>
          <w:numId w:val="11"/>
        </w:numPr>
        <w:spacing w:after="0" w:line="360" w:lineRule="auto"/>
        <w:jc w:val="both"/>
        <w:rPr>
          <w:rFonts w:ascii="Calibri" w:hAnsi="Calibri" w:cs="Calibri"/>
          <w:sz w:val="24"/>
          <w:szCs w:val="24"/>
        </w:rPr>
      </w:pPr>
      <w:r>
        <w:rPr>
          <w:rFonts w:ascii="Calibri" w:hAnsi="Calibri" w:cs="Calibri"/>
          <w:sz w:val="24"/>
          <w:szCs w:val="24"/>
        </w:rPr>
        <w:t>k</w:t>
      </w:r>
      <w:r w:rsidRPr="00587022">
        <w:rPr>
          <w:rFonts w:ascii="Calibri" w:hAnsi="Calibri" w:cs="Calibri"/>
          <w:sz w:val="24"/>
          <w:szCs w:val="24"/>
        </w:rPr>
        <w:t>ontakt se společenským prostředím je poskytován pomocí doprovázení uživatele pečovatelkou a znamená doprovod pěšky, sanitním vozem, autobusem či s vozidlem pečovatelské služby, při čemž pečovatelka se plně věnuje klientovi – povídá si s ním…</w:t>
      </w:r>
    </w:p>
    <w:p w:rsidR="00587022" w:rsidRPr="00587022" w:rsidRDefault="00587022" w:rsidP="00BC2AC1">
      <w:pPr>
        <w:pStyle w:val="Odstavecseseznamem"/>
        <w:numPr>
          <w:ilvl w:val="0"/>
          <w:numId w:val="11"/>
        </w:numPr>
        <w:spacing w:after="0" w:line="360" w:lineRule="auto"/>
        <w:jc w:val="both"/>
        <w:rPr>
          <w:rFonts w:ascii="Calibri" w:hAnsi="Calibri" w:cs="Calibri"/>
          <w:sz w:val="24"/>
          <w:szCs w:val="24"/>
        </w:rPr>
      </w:pPr>
      <w:r>
        <w:rPr>
          <w:rFonts w:ascii="Calibri" w:hAnsi="Calibri" w:cs="Calibri"/>
          <w:sz w:val="24"/>
          <w:szCs w:val="24"/>
        </w:rPr>
        <w:t>i</w:t>
      </w:r>
      <w:r w:rsidRPr="00587022">
        <w:rPr>
          <w:rFonts w:ascii="Calibri" w:hAnsi="Calibri" w:cs="Calibri"/>
          <w:sz w:val="24"/>
          <w:szCs w:val="24"/>
        </w:rPr>
        <w:t>nstitucemi poskytujícími veřejné služby se rozumí např. obchod, kadeřnictví, zájmové kluby, spolky, restaurace, hřbitov, kostel či koupaliště</w:t>
      </w:r>
    </w:p>
    <w:p w:rsidR="00587022" w:rsidRPr="00F80836" w:rsidRDefault="00587022" w:rsidP="00BC2AC1">
      <w:pPr>
        <w:pStyle w:val="Odstavecseseznamem"/>
        <w:numPr>
          <w:ilvl w:val="0"/>
          <w:numId w:val="11"/>
        </w:numPr>
        <w:spacing w:line="360" w:lineRule="auto"/>
        <w:jc w:val="both"/>
        <w:rPr>
          <w:sz w:val="24"/>
          <w:szCs w:val="24"/>
        </w:rPr>
      </w:pPr>
      <w:r>
        <w:rPr>
          <w:rFonts w:ascii="Calibri" w:hAnsi="Calibri" w:cs="Calibri"/>
          <w:sz w:val="24"/>
          <w:szCs w:val="24"/>
        </w:rPr>
        <w:t>p</w:t>
      </w:r>
      <w:r w:rsidRPr="00587022">
        <w:rPr>
          <w:rFonts w:ascii="Calibri" w:hAnsi="Calibri" w:cs="Calibri"/>
          <w:sz w:val="24"/>
          <w:szCs w:val="24"/>
        </w:rPr>
        <w:t>ečovatelka doprovází uživatele v místě, které je předem domluveno</w:t>
      </w:r>
    </w:p>
    <w:p w:rsidR="00F80836" w:rsidRDefault="00F80836" w:rsidP="0066249E">
      <w:pPr>
        <w:pStyle w:val="Nadpis2"/>
      </w:pPr>
      <w:bookmarkStart w:id="29" w:name="_Toc508304615"/>
      <w:r w:rsidRPr="0066249E">
        <w:t>Seberealizace</w:t>
      </w:r>
      <w:bookmarkEnd w:id="29"/>
    </w:p>
    <w:p w:rsidR="00F80836" w:rsidRPr="00F80836" w:rsidRDefault="00F80836" w:rsidP="00BC2AC1">
      <w:pPr>
        <w:spacing w:line="360" w:lineRule="auto"/>
        <w:jc w:val="both"/>
      </w:pPr>
      <w:r>
        <w:t>V rámci volnočasových aktivit může klient požádat o poradenství při plánování svého volného času. V DPS Pastviny jsou pořádány různé výtvarné odpoledne, většinou spojené s konkrétním období – Velikonoční tvoření, podzimní tvoření, Vánoční tvoření apod. Pravidelně 1x za 14 dní do DPS dojíždí muzikoterapeutka, která vede hodinu zpěvu, na které společně s klienty zpívají jejich oblíbené písně. V případě zájmu personál pomůže zajistit informace o dalších možnostech trávení volného času např. klubové aktivity, rekreace, čtení, poslech hudby, sledování TV, poslech rádia</w:t>
      </w:r>
      <w:r w:rsidR="00430059">
        <w:t>.</w:t>
      </w:r>
    </w:p>
    <w:p w:rsidR="00FD0FD5" w:rsidRDefault="003D0B95" w:rsidP="003D0B95">
      <w:pPr>
        <w:pStyle w:val="Nadpis1"/>
        <w:rPr>
          <w:rFonts w:eastAsiaTheme="minorHAnsi"/>
        </w:rPr>
      </w:pPr>
      <w:bookmarkStart w:id="30" w:name="_Toc508304616"/>
      <w:r>
        <w:rPr>
          <w:rFonts w:eastAsiaTheme="minorHAnsi"/>
        </w:rPr>
        <w:t xml:space="preserve">Fakultativní úkony </w:t>
      </w:r>
      <w:r w:rsidR="00EC01B2">
        <w:rPr>
          <w:rFonts w:eastAsiaTheme="minorHAnsi"/>
        </w:rPr>
        <w:t>pečovatelské služby v Pastvinách</w:t>
      </w:r>
      <w:bookmarkEnd w:id="30"/>
    </w:p>
    <w:p w:rsidR="00634B77" w:rsidRDefault="00634B77" w:rsidP="0066249E">
      <w:pPr>
        <w:pStyle w:val="Nadpis2"/>
      </w:pPr>
      <w:bookmarkStart w:id="31" w:name="_Toc508304617"/>
      <w:r w:rsidRPr="00634B77">
        <w:t>Dohled nad příjmem léků</w:t>
      </w:r>
      <w:bookmarkEnd w:id="31"/>
    </w:p>
    <w:p w:rsidR="00634B77" w:rsidRPr="00634B77" w:rsidRDefault="00314073" w:rsidP="00BC2AC1">
      <w:pPr>
        <w:pStyle w:val="Odstavecseseznamem"/>
        <w:numPr>
          <w:ilvl w:val="0"/>
          <w:numId w:val="11"/>
        </w:numPr>
        <w:spacing w:after="0" w:line="360" w:lineRule="auto"/>
        <w:contextualSpacing w:val="0"/>
        <w:jc w:val="both"/>
        <w:rPr>
          <w:rFonts w:ascii="Calibri" w:hAnsi="Calibri" w:cs="Calibri"/>
          <w:sz w:val="24"/>
        </w:rPr>
      </w:pPr>
      <w:r>
        <w:rPr>
          <w:rFonts w:ascii="Calibri" w:hAnsi="Calibri" w:cs="Calibri"/>
          <w:sz w:val="24"/>
        </w:rPr>
        <w:t>d</w:t>
      </w:r>
      <w:r w:rsidR="00634B77" w:rsidRPr="00634B77">
        <w:rPr>
          <w:rFonts w:ascii="Calibri" w:hAnsi="Calibri" w:cs="Calibri"/>
          <w:sz w:val="24"/>
        </w:rPr>
        <w:t>ohled nad příjmem léků znamená, že se peč</w:t>
      </w:r>
      <w:r w:rsidR="00FD0FD5">
        <w:rPr>
          <w:rFonts w:ascii="Calibri" w:hAnsi="Calibri" w:cs="Calibri"/>
          <w:sz w:val="24"/>
        </w:rPr>
        <w:t>ovat</w:t>
      </w:r>
      <w:r w:rsidR="00EC01B2">
        <w:rPr>
          <w:rFonts w:ascii="Calibri" w:hAnsi="Calibri" w:cs="Calibri"/>
          <w:sz w:val="24"/>
        </w:rPr>
        <w:t>elka osobně ujistí, zda si u</w:t>
      </w:r>
      <w:r w:rsidR="00634B77" w:rsidRPr="00634B77">
        <w:rPr>
          <w:rFonts w:ascii="Calibri" w:hAnsi="Calibri" w:cs="Calibri"/>
          <w:sz w:val="24"/>
        </w:rPr>
        <w:t xml:space="preserve">živatel vzal svou dávku léků (případně mu připomene braní léků), které blízká osoba nebo zdravotník (sestra, lékař) předem připravil do zásobníku. </w:t>
      </w:r>
    </w:p>
    <w:p w:rsidR="00634B77" w:rsidRDefault="00314073" w:rsidP="00BC2AC1">
      <w:pPr>
        <w:pStyle w:val="Odstavecseseznamem"/>
        <w:numPr>
          <w:ilvl w:val="0"/>
          <w:numId w:val="11"/>
        </w:numPr>
        <w:spacing w:after="0" w:line="360" w:lineRule="auto"/>
        <w:contextualSpacing w:val="0"/>
        <w:jc w:val="both"/>
        <w:rPr>
          <w:rFonts w:ascii="Calibri" w:hAnsi="Calibri" w:cs="Calibri"/>
          <w:sz w:val="24"/>
        </w:rPr>
      </w:pPr>
      <w:r>
        <w:rPr>
          <w:rFonts w:ascii="Calibri" w:hAnsi="Calibri" w:cs="Calibri"/>
          <w:sz w:val="24"/>
        </w:rPr>
        <w:t>p</w:t>
      </w:r>
      <w:r w:rsidR="00634B77" w:rsidRPr="00634B77">
        <w:rPr>
          <w:rFonts w:ascii="Calibri" w:hAnsi="Calibri" w:cs="Calibri"/>
          <w:sz w:val="24"/>
        </w:rPr>
        <w:t>ečovatelka nemá oprávnění léky dávkovat.</w:t>
      </w:r>
    </w:p>
    <w:p w:rsidR="00634B77" w:rsidRDefault="00634B77" w:rsidP="0066249E">
      <w:pPr>
        <w:pStyle w:val="Nadpis2"/>
      </w:pPr>
      <w:bookmarkStart w:id="32" w:name="_Toc508304618"/>
      <w:r w:rsidRPr="00634B77">
        <w:t>Dohled (např. doprovod na procházku)</w:t>
      </w:r>
      <w:bookmarkEnd w:id="32"/>
    </w:p>
    <w:p w:rsidR="00634B77" w:rsidRPr="00430059" w:rsidRDefault="00634B77" w:rsidP="00BC2AC1">
      <w:pPr>
        <w:pStyle w:val="Odstavecseseznamem"/>
        <w:numPr>
          <w:ilvl w:val="0"/>
          <w:numId w:val="11"/>
        </w:numPr>
        <w:spacing w:after="0" w:line="360" w:lineRule="auto"/>
        <w:contextualSpacing w:val="0"/>
        <w:jc w:val="both"/>
        <w:rPr>
          <w:rFonts w:ascii="Calibri" w:hAnsi="Calibri" w:cs="Calibri"/>
          <w:b/>
          <w:sz w:val="24"/>
        </w:rPr>
      </w:pPr>
      <w:r w:rsidRPr="00634B77">
        <w:rPr>
          <w:rFonts w:ascii="Calibri" w:hAnsi="Calibri" w:cs="Calibri"/>
          <w:sz w:val="24"/>
        </w:rPr>
        <w:t>Pečovatelka se plně věnuje klientovi a zároveň neprovádí žádný ze základních činností např.: jde s klientem na procházku, čte mu, zastoupí pečující rodinu v případě, že si její členové musí vyřídit své záležitosti</w:t>
      </w:r>
    </w:p>
    <w:p w:rsidR="00430059" w:rsidRDefault="00430059" w:rsidP="0066249E">
      <w:pPr>
        <w:pStyle w:val="Nadpis2"/>
      </w:pPr>
      <w:bookmarkStart w:id="33" w:name="_Toc508304619"/>
      <w:r w:rsidRPr="00430059">
        <w:t>Kontrolní návštěva</w:t>
      </w:r>
      <w:bookmarkEnd w:id="33"/>
    </w:p>
    <w:p w:rsidR="00B74140" w:rsidRPr="003D0B95" w:rsidRDefault="00430059" w:rsidP="00BC2AC1">
      <w:pPr>
        <w:pStyle w:val="Odstavecseseznamem"/>
        <w:numPr>
          <w:ilvl w:val="0"/>
          <w:numId w:val="11"/>
        </w:numPr>
        <w:spacing w:after="0" w:line="360" w:lineRule="auto"/>
        <w:jc w:val="both"/>
        <w:rPr>
          <w:rFonts w:ascii="Calibri" w:hAnsi="Calibri" w:cs="Calibri"/>
          <w:b/>
          <w:sz w:val="24"/>
        </w:rPr>
      </w:pPr>
      <w:r w:rsidRPr="003D0B95">
        <w:rPr>
          <w:rFonts w:ascii="Calibri" w:hAnsi="Calibri" w:cs="Calibri"/>
          <w:sz w:val="24"/>
        </w:rPr>
        <w:t>Kontrolní návštěva znamená, že v případě krátkodobého zhoršení zdravotního stavu má klient možnost požádat o kontrolu, zda je v pořádku. Na způsobu kontroly se domluví s pracovníkem individuálně.</w:t>
      </w:r>
    </w:p>
    <w:p w:rsidR="00314073" w:rsidRDefault="00634B77" w:rsidP="0066249E">
      <w:pPr>
        <w:pStyle w:val="Nadpis2"/>
      </w:pPr>
      <w:bookmarkStart w:id="34" w:name="_Toc508304620"/>
      <w:r w:rsidRPr="00634B77">
        <w:lastRenderedPageBreak/>
        <w:t>Poskytnutí bezbariérové koupelny v domě č.p. 140 v</w:t>
      </w:r>
      <w:r w:rsidR="00314073">
        <w:t> </w:t>
      </w:r>
      <w:r w:rsidRPr="00634B77">
        <w:t>Pastvinách</w:t>
      </w:r>
      <w:bookmarkEnd w:id="34"/>
    </w:p>
    <w:p w:rsidR="00634B77" w:rsidRPr="00314073" w:rsidRDefault="00430059" w:rsidP="00BC2AC1">
      <w:pPr>
        <w:pStyle w:val="Odstavecseseznamem"/>
        <w:numPr>
          <w:ilvl w:val="0"/>
          <w:numId w:val="11"/>
        </w:numPr>
        <w:spacing w:after="0" w:line="360" w:lineRule="auto"/>
        <w:jc w:val="both"/>
        <w:rPr>
          <w:rFonts w:cstheme="minorHAnsi"/>
          <w:iCs/>
          <w:sz w:val="24"/>
          <w:u w:val="single"/>
        </w:rPr>
      </w:pPr>
      <w:r>
        <w:rPr>
          <w:rFonts w:ascii="Calibri" w:hAnsi="Calibri" w:cs="Calibri"/>
          <w:sz w:val="24"/>
        </w:rPr>
        <w:t>za poplatek může klient využít bezbariérovou koupelnu, která se nachází v DPS Pastviny</w:t>
      </w:r>
    </w:p>
    <w:p w:rsidR="00634B77" w:rsidRDefault="00634B77" w:rsidP="0066249E">
      <w:pPr>
        <w:pStyle w:val="Nadpis2"/>
      </w:pPr>
      <w:bookmarkStart w:id="35" w:name="_Toc508304621"/>
      <w:r w:rsidRPr="00634B77">
        <w:t>Doprava</w:t>
      </w:r>
      <w:bookmarkEnd w:id="35"/>
    </w:p>
    <w:p w:rsidR="00314073" w:rsidRPr="003D0B95" w:rsidRDefault="00634B77" w:rsidP="00BC2AC1">
      <w:pPr>
        <w:pStyle w:val="Odstavecseseznamem"/>
        <w:numPr>
          <w:ilvl w:val="0"/>
          <w:numId w:val="11"/>
        </w:numPr>
        <w:spacing w:after="0" w:line="360" w:lineRule="auto"/>
        <w:contextualSpacing w:val="0"/>
        <w:jc w:val="both"/>
        <w:rPr>
          <w:rFonts w:ascii="Calibri" w:hAnsi="Calibri" w:cs="Calibri"/>
          <w:b/>
          <w:sz w:val="24"/>
        </w:rPr>
      </w:pPr>
      <w:r w:rsidRPr="003D0B95">
        <w:rPr>
          <w:rFonts w:ascii="Calibri" w:hAnsi="Calibri" w:cs="Calibri"/>
          <w:sz w:val="24"/>
        </w:rPr>
        <w:t>tato služba se poskytuje v případě, že klient nemá jinou možnost dopravy, kterou by mu poskytl např. člen jeho rodiny, nebo vozidlo (sanitka), které je hrazené z veřejného zdravotního pojištění</w:t>
      </w:r>
    </w:p>
    <w:p w:rsidR="00634B77" w:rsidRDefault="00B74140" w:rsidP="0066249E">
      <w:pPr>
        <w:pStyle w:val="Nadpis2"/>
      </w:pPr>
      <w:bookmarkStart w:id="36" w:name="_Toc508304622"/>
      <w:r w:rsidRPr="00B74140">
        <w:rPr>
          <w:rFonts w:ascii="Calibri" w:hAnsi="Calibri" w:cs="Calibri"/>
        </w:rPr>
        <w:t>O</w:t>
      </w:r>
      <w:r w:rsidR="00634B77" w:rsidRPr="00B74140">
        <w:t>pr</w:t>
      </w:r>
      <w:r w:rsidR="00634B77" w:rsidRPr="00634B77">
        <w:t>avy oděvů a bytových doplňků</w:t>
      </w:r>
      <w:bookmarkEnd w:id="36"/>
    </w:p>
    <w:p w:rsidR="00B74140" w:rsidRPr="003D0B95" w:rsidRDefault="00B74140" w:rsidP="00BC2AC1">
      <w:pPr>
        <w:pStyle w:val="Odstavecseseznamem"/>
        <w:numPr>
          <w:ilvl w:val="0"/>
          <w:numId w:val="11"/>
        </w:numPr>
        <w:spacing w:after="0" w:line="360" w:lineRule="auto"/>
        <w:jc w:val="both"/>
        <w:rPr>
          <w:rFonts w:cstheme="minorHAnsi"/>
          <w:iCs/>
          <w:sz w:val="24"/>
          <w:u w:val="single"/>
        </w:rPr>
      </w:pPr>
      <w:r w:rsidRPr="003D0B95">
        <w:rPr>
          <w:rFonts w:cstheme="minorHAnsi"/>
          <w:iCs/>
          <w:sz w:val="24"/>
        </w:rPr>
        <w:t xml:space="preserve">tato služba zahrnuje náročnější opravy oděvů, nebo bytových doplňků, které provádí </w:t>
      </w:r>
      <w:r w:rsidRPr="003D0B95">
        <w:rPr>
          <w:rFonts w:ascii="Calibri" w:hAnsi="Calibri" w:cs="Calibri"/>
          <w:sz w:val="24"/>
        </w:rPr>
        <w:t>pečovatelka</w:t>
      </w:r>
      <w:r w:rsidR="00634B77" w:rsidRPr="003D0B95">
        <w:rPr>
          <w:rFonts w:ascii="Calibri" w:hAnsi="Calibri" w:cs="Calibri"/>
          <w:sz w:val="24"/>
        </w:rPr>
        <w:t xml:space="preserve"> s potřebnou </w:t>
      </w:r>
      <w:r w:rsidRPr="003D0B95">
        <w:rPr>
          <w:rFonts w:ascii="Calibri" w:hAnsi="Calibri" w:cs="Calibri"/>
          <w:sz w:val="24"/>
        </w:rPr>
        <w:t>kvalifikací. Opravy provádí na šicím stroji.</w:t>
      </w:r>
    </w:p>
    <w:p w:rsidR="00634B77" w:rsidRDefault="00634B77" w:rsidP="0066249E">
      <w:pPr>
        <w:pStyle w:val="Nadpis2"/>
      </w:pPr>
      <w:bookmarkStart w:id="37" w:name="_Toc508304623"/>
      <w:r w:rsidRPr="00634B77">
        <w:t>Zapůjčení elektronického tonometru</w:t>
      </w:r>
      <w:bookmarkEnd w:id="37"/>
    </w:p>
    <w:p w:rsidR="00634B77" w:rsidRPr="00634B77" w:rsidRDefault="00634B77" w:rsidP="00BC2AC1">
      <w:pPr>
        <w:numPr>
          <w:ilvl w:val="0"/>
          <w:numId w:val="11"/>
        </w:numPr>
        <w:spacing w:after="0" w:line="360" w:lineRule="auto"/>
        <w:jc w:val="both"/>
        <w:rPr>
          <w:rFonts w:ascii="Calibri" w:hAnsi="Calibri" w:cs="Calibri"/>
        </w:rPr>
      </w:pPr>
      <w:r w:rsidRPr="00634B77">
        <w:rPr>
          <w:rFonts w:ascii="Calibri" w:hAnsi="Calibri" w:cs="Calibri"/>
        </w:rPr>
        <w:t>poskytovatel nemá odbornost k tomu, aby klientovy krevní tlak naměřil</w:t>
      </w:r>
    </w:p>
    <w:p w:rsidR="00430059" w:rsidRPr="003D0B95" w:rsidRDefault="00634B77" w:rsidP="00BC2AC1">
      <w:pPr>
        <w:numPr>
          <w:ilvl w:val="0"/>
          <w:numId w:val="11"/>
        </w:numPr>
        <w:spacing w:after="0" w:line="360" w:lineRule="auto"/>
        <w:jc w:val="both"/>
        <w:rPr>
          <w:rFonts w:ascii="Calibri" w:hAnsi="Calibri" w:cs="Calibri"/>
        </w:rPr>
      </w:pPr>
      <w:r w:rsidRPr="003D0B95">
        <w:rPr>
          <w:rFonts w:ascii="Calibri" w:hAnsi="Calibri" w:cs="Calibri"/>
        </w:rPr>
        <w:t>klient si tonometr může u poskytovatele zapůjčit a v případě potřeby mu pečovatelka přečte naměřenou hodnotu krevního tlaku</w:t>
      </w:r>
    </w:p>
    <w:p w:rsidR="00634B77" w:rsidRPr="00634B77" w:rsidRDefault="00634B77" w:rsidP="0066249E">
      <w:pPr>
        <w:pStyle w:val="Nadpis2"/>
        <w:rPr>
          <w:rFonts w:ascii="Calibri" w:hAnsi="Calibri" w:cs="Calibri"/>
        </w:rPr>
      </w:pPr>
      <w:bookmarkStart w:id="38" w:name="_Toc508304624"/>
      <w:r w:rsidRPr="00634B77">
        <w:t>Zapůjčení vysavače PS</w:t>
      </w:r>
      <w:bookmarkEnd w:id="38"/>
    </w:p>
    <w:p w:rsidR="000E4428" w:rsidRPr="00430059" w:rsidRDefault="00634B77" w:rsidP="00BC2AC1">
      <w:pPr>
        <w:pStyle w:val="Odstavecseseznamem"/>
        <w:numPr>
          <w:ilvl w:val="0"/>
          <w:numId w:val="11"/>
        </w:numPr>
        <w:spacing w:line="360" w:lineRule="auto"/>
        <w:jc w:val="both"/>
        <w:rPr>
          <w:sz w:val="24"/>
          <w:u w:val="single"/>
        </w:rPr>
      </w:pPr>
      <w:r>
        <w:rPr>
          <w:sz w:val="24"/>
        </w:rPr>
        <w:t>poplatek se účtuje pouze v případě, že si klient zapůjčí vysavač</w:t>
      </w:r>
      <w:r w:rsidR="00956593">
        <w:rPr>
          <w:sz w:val="24"/>
        </w:rPr>
        <w:t xml:space="preserve"> a vysátí provede sám</w:t>
      </w:r>
    </w:p>
    <w:p w:rsidR="00430059" w:rsidRDefault="00430059" w:rsidP="0066249E">
      <w:pPr>
        <w:pStyle w:val="Nadpis2"/>
      </w:pPr>
      <w:bookmarkStart w:id="39" w:name="_Toc508304625"/>
      <w:r>
        <w:t>Zapůjčení invalidního vozíku</w:t>
      </w:r>
      <w:bookmarkEnd w:id="39"/>
    </w:p>
    <w:p w:rsidR="00430059" w:rsidRDefault="00430059" w:rsidP="00BC2AC1">
      <w:pPr>
        <w:pStyle w:val="Odstavecseseznamem"/>
        <w:numPr>
          <w:ilvl w:val="0"/>
          <w:numId w:val="11"/>
        </w:numPr>
        <w:spacing w:line="360" w:lineRule="auto"/>
        <w:jc w:val="both"/>
        <w:rPr>
          <w:sz w:val="24"/>
        </w:rPr>
      </w:pPr>
      <w:r>
        <w:rPr>
          <w:sz w:val="24"/>
        </w:rPr>
        <w:t>poplatek se účtuje pouze v případě, že si klient zapůjčí vozík mimo poskytnutí některého ze základních úkonů.</w:t>
      </w:r>
    </w:p>
    <w:p w:rsidR="003D0B95" w:rsidRDefault="003D0B95" w:rsidP="003D0B95">
      <w:pPr>
        <w:pStyle w:val="Nadpis1"/>
      </w:pPr>
      <w:bookmarkStart w:id="40" w:name="_Toc508304626"/>
      <w:r>
        <w:t>Kontrola metodiky</w:t>
      </w:r>
      <w:bookmarkEnd w:id="40"/>
    </w:p>
    <w:p w:rsidR="00EC01B2" w:rsidRDefault="00EC01B2" w:rsidP="00EC01B2">
      <w:pPr>
        <w:spacing w:line="360" w:lineRule="auto"/>
      </w:pPr>
      <w:r>
        <w:t>Za kontrolu Metodického pokynu č. 1 Jednání se zájemcem o službu je zodpovědná vedoucí pečovatelské služby. Metodiku průběžně aktualizuje dle potřeb klientů a zařízení.</w:t>
      </w:r>
    </w:p>
    <w:p w:rsidR="00EC01B2" w:rsidRDefault="00EC01B2" w:rsidP="00EC01B2">
      <w:pPr>
        <w:pStyle w:val="Nadpis2"/>
        <w:spacing w:line="360" w:lineRule="auto"/>
      </w:pPr>
      <w:bookmarkStart w:id="41" w:name="_Toc508302722"/>
      <w:bookmarkStart w:id="42" w:name="_Toc508304627"/>
      <w:r>
        <w:t>Změny</w:t>
      </w:r>
      <w:bookmarkEnd w:id="41"/>
      <w:bookmarkEnd w:id="42"/>
    </w:p>
    <w:p w:rsidR="00EC01B2" w:rsidRDefault="00EC01B2" w:rsidP="00EC01B2">
      <w:pPr>
        <w:spacing w:line="360" w:lineRule="auto"/>
      </w:pPr>
      <w:r>
        <w:t>Každá změna, která je v Metodickém pokynu provedena je řádně zapsána do záznamů o změnách, které jsou součástí tohoto dokumentu.</w:t>
      </w:r>
    </w:p>
    <w:tbl>
      <w:tblPr>
        <w:tblStyle w:val="Mkatabulky"/>
        <w:tblW w:w="0" w:type="auto"/>
        <w:tblLook w:val="04A0" w:firstRow="1" w:lastRow="0" w:firstColumn="1" w:lastColumn="0" w:noHBand="0" w:noVBand="1"/>
      </w:tblPr>
      <w:tblGrid>
        <w:gridCol w:w="3020"/>
        <w:gridCol w:w="3021"/>
        <w:gridCol w:w="3021"/>
      </w:tblGrid>
      <w:tr w:rsidR="00EC01B2" w:rsidRPr="005E3B5B" w:rsidTr="001E1DBF">
        <w:tc>
          <w:tcPr>
            <w:tcW w:w="9062" w:type="dxa"/>
            <w:gridSpan w:val="3"/>
            <w:shd w:val="clear" w:color="auto" w:fill="auto"/>
          </w:tcPr>
          <w:p w:rsidR="00EC01B2" w:rsidRPr="005E3B5B" w:rsidRDefault="00EC01B2" w:rsidP="001E1DBF">
            <w:pPr>
              <w:spacing w:line="360" w:lineRule="auto"/>
              <w:jc w:val="center"/>
              <w:rPr>
                <w:b/>
              </w:rPr>
            </w:pPr>
            <w:r w:rsidRPr="005E3B5B">
              <w:rPr>
                <w:b/>
              </w:rPr>
              <w:t>Záznamy o aktualizaci</w:t>
            </w:r>
          </w:p>
        </w:tc>
      </w:tr>
      <w:tr w:rsidR="00EC01B2" w:rsidTr="001E1DBF">
        <w:tc>
          <w:tcPr>
            <w:tcW w:w="3020" w:type="dxa"/>
          </w:tcPr>
          <w:p w:rsidR="00EC01B2" w:rsidRDefault="00EC01B2" w:rsidP="001E1DBF">
            <w:pPr>
              <w:spacing w:line="360" w:lineRule="auto"/>
            </w:pPr>
            <w:r>
              <w:t>První vydání dne:</w:t>
            </w:r>
          </w:p>
        </w:tc>
        <w:tc>
          <w:tcPr>
            <w:tcW w:w="3021" w:type="dxa"/>
          </w:tcPr>
          <w:p w:rsidR="00EC01B2" w:rsidRDefault="00EC01B2" w:rsidP="001E1DBF">
            <w:pPr>
              <w:spacing w:line="360" w:lineRule="auto"/>
            </w:pPr>
            <w:r>
              <w:t>1. 2. 2017</w:t>
            </w: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r>
              <w:t>Druhé vydání dne:</w:t>
            </w:r>
          </w:p>
        </w:tc>
        <w:tc>
          <w:tcPr>
            <w:tcW w:w="3021" w:type="dxa"/>
          </w:tcPr>
          <w:p w:rsidR="00EC01B2" w:rsidRDefault="00EC01B2" w:rsidP="001E1DBF">
            <w:pPr>
              <w:spacing w:line="360" w:lineRule="auto"/>
            </w:pPr>
            <w:r>
              <w:t>1. 1. 2018</w:t>
            </w: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bl>
    <w:p w:rsidR="00EC01B2" w:rsidRDefault="00EC01B2" w:rsidP="00EC01B2">
      <w:pPr>
        <w:spacing w:line="360" w:lineRule="auto"/>
      </w:pPr>
    </w:p>
    <w:p w:rsidR="00EC01B2" w:rsidRDefault="00EC01B2" w:rsidP="00EC01B2">
      <w:pPr>
        <w:pStyle w:val="Nadpis1"/>
        <w:spacing w:line="360" w:lineRule="auto"/>
      </w:pPr>
      <w:bookmarkStart w:id="43" w:name="_Toc508302723"/>
      <w:bookmarkStart w:id="44" w:name="_Toc508304628"/>
      <w:r>
        <w:t>Záznam o seznámení se s Metodickým pokynem</w:t>
      </w:r>
      <w:bookmarkEnd w:id="43"/>
      <w:bookmarkEnd w:id="44"/>
    </w:p>
    <w:tbl>
      <w:tblPr>
        <w:tblStyle w:val="Mkatabulky"/>
        <w:tblW w:w="0" w:type="auto"/>
        <w:tblLook w:val="04A0" w:firstRow="1" w:lastRow="0" w:firstColumn="1" w:lastColumn="0" w:noHBand="0" w:noVBand="1"/>
      </w:tblPr>
      <w:tblGrid>
        <w:gridCol w:w="3020"/>
        <w:gridCol w:w="3021"/>
        <w:gridCol w:w="3021"/>
      </w:tblGrid>
      <w:tr w:rsidR="00EC01B2" w:rsidTr="001E1DBF">
        <w:trPr>
          <w:trHeight w:val="1768"/>
        </w:trPr>
        <w:tc>
          <w:tcPr>
            <w:tcW w:w="9062" w:type="dxa"/>
            <w:gridSpan w:val="3"/>
          </w:tcPr>
          <w:p w:rsidR="00EC01B2" w:rsidRPr="005E3B5B" w:rsidRDefault="00EC01B2" w:rsidP="001E1DBF">
            <w:pPr>
              <w:spacing w:line="360" w:lineRule="auto"/>
              <w:jc w:val="center"/>
              <w:rPr>
                <w:b/>
              </w:rPr>
            </w:pPr>
            <w:r w:rsidRPr="005E3B5B">
              <w:rPr>
                <w:b/>
                <w:u w:val="single"/>
              </w:rPr>
              <w:t>Záznam o seznámení</w:t>
            </w:r>
          </w:p>
          <w:p w:rsidR="00EC01B2" w:rsidRPr="005E3B5B" w:rsidRDefault="00EC01B2" w:rsidP="001E1DBF">
            <w:pPr>
              <w:spacing w:line="360" w:lineRule="auto"/>
              <w:jc w:val="center"/>
              <w:rPr>
                <w:b/>
              </w:rPr>
            </w:pPr>
            <w:r w:rsidRPr="005E3B5B">
              <w:rPr>
                <w:b/>
              </w:rPr>
              <w:t>Potvrzuji svým podpisem, že jsem byl/a seznámen/a s aktuálním obsahem</w:t>
            </w:r>
          </w:p>
          <w:p w:rsidR="00EC01B2" w:rsidRPr="005E3B5B" w:rsidRDefault="00EC01B2" w:rsidP="001E1DBF">
            <w:pPr>
              <w:spacing w:line="360" w:lineRule="auto"/>
              <w:jc w:val="center"/>
              <w:rPr>
                <w:b/>
              </w:rPr>
            </w:pPr>
            <w:r>
              <w:rPr>
                <w:b/>
              </w:rPr>
              <w:t>Metodického pokynu č. MP/2</w:t>
            </w:r>
            <w:r w:rsidRPr="005E3B5B">
              <w:rPr>
                <w:b/>
              </w:rPr>
              <w:t xml:space="preserve"> verze 2</w:t>
            </w:r>
          </w:p>
        </w:tc>
      </w:tr>
      <w:tr w:rsidR="00EC01B2" w:rsidRPr="003527DC" w:rsidTr="001E1DBF">
        <w:tc>
          <w:tcPr>
            <w:tcW w:w="3020" w:type="dxa"/>
          </w:tcPr>
          <w:p w:rsidR="00EC01B2" w:rsidRPr="003527DC" w:rsidRDefault="00EC01B2" w:rsidP="001E1DBF">
            <w:pPr>
              <w:spacing w:line="360" w:lineRule="auto"/>
              <w:rPr>
                <w:b/>
              </w:rPr>
            </w:pPr>
            <w:r w:rsidRPr="003527DC">
              <w:rPr>
                <w:b/>
              </w:rPr>
              <w:t>Jméno a příjmení</w:t>
            </w:r>
          </w:p>
        </w:tc>
        <w:tc>
          <w:tcPr>
            <w:tcW w:w="3021" w:type="dxa"/>
          </w:tcPr>
          <w:p w:rsidR="00EC01B2" w:rsidRPr="003527DC" w:rsidRDefault="00EC01B2" w:rsidP="001E1DBF">
            <w:pPr>
              <w:spacing w:line="360" w:lineRule="auto"/>
              <w:rPr>
                <w:b/>
              </w:rPr>
            </w:pPr>
            <w:r w:rsidRPr="003527DC">
              <w:rPr>
                <w:b/>
              </w:rPr>
              <w:t>Datum</w:t>
            </w:r>
          </w:p>
        </w:tc>
        <w:tc>
          <w:tcPr>
            <w:tcW w:w="3021" w:type="dxa"/>
          </w:tcPr>
          <w:p w:rsidR="00EC01B2" w:rsidRPr="003527DC" w:rsidRDefault="00EC01B2" w:rsidP="001E1DBF">
            <w:pPr>
              <w:spacing w:line="360" w:lineRule="auto"/>
              <w:rPr>
                <w:b/>
              </w:rPr>
            </w:pPr>
            <w:r w:rsidRPr="003527DC">
              <w:rPr>
                <w:b/>
              </w:rPr>
              <w:t>Podpis</w:t>
            </w: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r w:rsidR="00EC01B2" w:rsidTr="001E1DBF">
        <w:tc>
          <w:tcPr>
            <w:tcW w:w="3020" w:type="dxa"/>
          </w:tcPr>
          <w:p w:rsidR="00EC01B2" w:rsidRDefault="00EC01B2" w:rsidP="001E1DBF">
            <w:pPr>
              <w:spacing w:line="360" w:lineRule="auto"/>
            </w:pPr>
          </w:p>
        </w:tc>
        <w:tc>
          <w:tcPr>
            <w:tcW w:w="3021" w:type="dxa"/>
          </w:tcPr>
          <w:p w:rsidR="00EC01B2" w:rsidRDefault="00EC01B2" w:rsidP="001E1DBF">
            <w:pPr>
              <w:spacing w:line="360" w:lineRule="auto"/>
            </w:pPr>
          </w:p>
        </w:tc>
        <w:tc>
          <w:tcPr>
            <w:tcW w:w="3021" w:type="dxa"/>
          </w:tcPr>
          <w:p w:rsidR="00EC01B2" w:rsidRDefault="00EC01B2" w:rsidP="001E1DBF">
            <w:pPr>
              <w:spacing w:line="360" w:lineRule="auto"/>
            </w:pPr>
          </w:p>
        </w:tc>
      </w:tr>
    </w:tbl>
    <w:p w:rsidR="00EC01B2" w:rsidRPr="00EC01B2" w:rsidRDefault="00EC01B2" w:rsidP="00EC01B2"/>
    <w:p w:rsidR="00EC01B2" w:rsidRPr="00EC01B2" w:rsidRDefault="00EC01B2" w:rsidP="00EC01B2"/>
    <w:p w:rsidR="00300FD5" w:rsidRDefault="00300FD5" w:rsidP="00BC2AC1">
      <w:pPr>
        <w:spacing w:line="360" w:lineRule="auto"/>
        <w:jc w:val="both"/>
        <w:rPr>
          <w:u w:val="single"/>
        </w:rPr>
      </w:pPr>
    </w:p>
    <w:sectPr w:rsidR="00300FD5" w:rsidSect="00BC2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3E9E"/>
    <w:multiLevelType w:val="hybridMultilevel"/>
    <w:tmpl w:val="277054DC"/>
    <w:lvl w:ilvl="0" w:tplc="1DBE6CB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CB3F6F"/>
    <w:multiLevelType w:val="hybridMultilevel"/>
    <w:tmpl w:val="AFAE14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9227E48"/>
    <w:multiLevelType w:val="hybridMultilevel"/>
    <w:tmpl w:val="609CD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9D4524"/>
    <w:multiLevelType w:val="hybridMultilevel"/>
    <w:tmpl w:val="10A26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A540F1"/>
    <w:multiLevelType w:val="hybridMultilevel"/>
    <w:tmpl w:val="7E088F76"/>
    <w:lvl w:ilvl="0" w:tplc="96CCA7D2">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BB0EA7"/>
    <w:multiLevelType w:val="hybridMultilevel"/>
    <w:tmpl w:val="6270C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5F77B8"/>
    <w:multiLevelType w:val="hybridMultilevel"/>
    <w:tmpl w:val="68200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F13568"/>
    <w:multiLevelType w:val="hybridMultilevel"/>
    <w:tmpl w:val="0DE429AA"/>
    <w:lvl w:ilvl="0" w:tplc="96CCA7D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937660D"/>
    <w:multiLevelType w:val="hybridMultilevel"/>
    <w:tmpl w:val="8738F20A"/>
    <w:lvl w:ilvl="0" w:tplc="96CCA7D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C003A4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2D4B423D"/>
    <w:multiLevelType w:val="hybridMultilevel"/>
    <w:tmpl w:val="8A80F0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8F7CA8"/>
    <w:multiLevelType w:val="hybridMultilevel"/>
    <w:tmpl w:val="3D4AD15C"/>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17A6208"/>
    <w:multiLevelType w:val="hybridMultilevel"/>
    <w:tmpl w:val="CC124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691CEC"/>
    <w:multiLevelType w:val="hybridMultilevel"/>
    <w:tmpl w:val="BA667E62"/>
    <w:lvl w:ilvl="0" w:tplc="DD98C218">
      <w:start w:val="1"/>
      <w:numFmt w:val="decimal"/>
      <w:lvlText w:val="3.5.%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6A35203"/>
    <w:multiLevelType w:val="hybridMultilevel"/>
    <w:tmpl w:val="1A94E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3A7395"/>
    <w:multiLevelType w:val="hybridMultilevel"/>
    <w:tmpl w:val="6D2E1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8217DA"/>
    <w:multiLevelType w:val="hybridMultilevel"/>
    <w:tmpl w:val="75B05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6C498B"/>
    <w:multiLevelType w:val="hybridMultilevel"/>
    <w:tmpl w:val="0FC43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780603"/>
    <w:multiLevelType w:val="hybridMultilevel"/>
    <w:tmpl w:val="C2944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43A6AE0"/>
    <w:multiLevelType w:val="hybridMultilevel"/>
    <w:tmpl w:val="18D4DFAC"/>
    <w:lvl w:ilvl="0" w:tplc="96CCA7D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5B259A1"/>
    <w:multiLevelType w:val="hybridMultilevel"/>
    <w:tmpl w:val="7A1283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A9832DF"/>
    <w:multiLevelType w:val="hybridMultilevel"/>
    <w:tmpl w:val="738C6084"/>
    <w:lvl w:ilvl="0" w:tplc="21506820">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6F484D"/>
    <w:multiLevelType w:val="hybridMultilevel"/>
    <w:tmpl w:val="BB065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FA0B03"/>
    <w:multiLevelType w:val="hybridMultilevel"/>
    <w:tmpl w:val="5B2656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633FEF"/>
    <w:multiLevelType w:val="hybridMultilevel"/>
    <w:tmpl w:val="FF04F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1C31A8D"/>
    <w:multiLevelType w:val="hybridMultilevel"/>
    <w:tmpl w:val="9ABC9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B3A2D22"/>
    <w:multiLevelType w:val="hybridMultilevel"/>
    <w:tmpl w:val="18F4A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E705BF5"/>
    <w:multiLevelType w:val="hybridMultilevel"/>
    <w:tmpl w:val="13D29F4C"/>
    <w:lvl w:ilvl="0" w:tplc="F25C6CAC">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5"/>
  </w:num>
  <w:num w:numId="4">
    <w:abstractNumId w:val="20"/>
  </w:num>
  <w:num w:numId="5">
    <w:abstractNumId w:val="19"/>
  </w:num>
  <w:num w:numId="6">
    <w:abstractNumId w:val="2"/>
  </w:num>
  <w:num w:numId="7">
    <w:abstractNumId w:val="18"/>
  </w:num>
  <w:num w:numId="8">
    <w:abstractNumId w:val="15"/>
  </w:num>
  <w:num w:numId="9">
    <w:abstractNumId w:val="7"/>
  </w:num>
  <w:num w:numId="10">
    <w:abstractNumId w:val="12"/>
  </w:num>
  <w:num w:numId="11">
    <w:abstractNumId w:val="8"/>
  </w:num>
  <w:num w:numId="12">
    <w:abstractNumId w:val="17"/>
  </w:num>
  <w:num w:numId="13">
    <w:abstractNumId w:val="24"/>
  </w:num>
  <w:num w:numId="14">
    <w:abstractNumId w:val="5"/>
  </w:num>
  <w:num w:numId="15">
    <w:abstractNumId w:val="6"/>
  </w:num>
  <w:num w:numId="16">
    <w:abstractNumId w:val="16"/>
  </w:num>
  <w:num w:numId="17">
    <w:abstractNumId w:val="27"/>
  </w:num>
  <w:num w:numId="18">
    <w:abstractNumId w:val="13"/>
  </w:num>
  <w:num w:numId="19">
    <w:abstractNumId w:val="22"/>
  </w:num>
  <w:num w:numId="20">
    <w:abstractNumId w:val="26"/>
  </w:num>
  <w:num w:numId="21">
    <w:abstractNumId w:val="10"/>
  </w:num>
  <w:num w:numId="22">
    <w:abstractNumId w:val="21"/>
  </w:num>
  <w:num w:numId="23">
    <w:abstractNumId w:val="14"/>
  </w:num>
  <w:num w:numId="24">
    <w:abstractNumId w:val="3"/>
  </w:num>
  <w:num w:numId="25">
    <w:abstractNumId w:val="11"/>
  </w:num>
  <w:num w:numId="26">
    <w:abstractNumId w:val="2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2C"/>
    <w:rsid w:val="00020C0B"/>
    <w:rsid w:val="00097656"/>
    <w:rsid w:val="000E4428"/>
    <w:rsid w:val="001150C3"/>
    <w:rsid w:val="00142BB1"/>
    <w:rsid w:val="0015601C"/>
    <w:rsid w:val="001F600E"/>
    <w:rsid w:val="00210870"/>
    <w:rsid w:val="00274AE7"/>
    <w:rsid w:val="00300FD5"/>
    <w:rsid w:val="00314073"/>
    <w:rsid w:val="00351913"/>
    <w:rsid w:val="0036652C"/>
    <w:rsid w:val="00372434"/>
    <w:rsid w:val="003743B5"/>
    <w:rsid w:val="003C3016"/>
    <w:rsid w:val="003D0B95"/>
    <w:rsid w:val="00430059"/>
    <w:rsid w:val="004B0FF9"/>
    <w:rsid w:val="004E0925"/>
    <w:rsid w:val="005061FA"/>
    <w:rsid w:val="00526BAD"/>
    <w:rsid w:val="00527070"/>
    <w:rsid w:val="00587022"/>
    <w:rsid w:val="00591318"/>
    <w:rsid w:val="005A2042"/>
    <w:rsid w:val="005E41E1"/>
    <w:rsid w:val="005E4CBD"/>
    <w:rsid w:val="005F2E19"/>
    <w:rsid w:val="00634B77"/>
    <w:rsid w:val="0066249E"/>
    <w:rsid w:val="00692AF3"/>
    <w:rsid w:val="00747B99"/>
    <w:rsid w:val="00766733"/>
    <w:rsid w:val="0077257A"/>
    <w:rsid w:val="007E61AF"/>
    <w:rsid w:val="008919EF"/>
    <w:rsid w:val="008E7579"/>
    <w:rsid w:val="00917289"/>
    <w:rsid w:val="00956593"/>
    <w:rsid w:val="0095749A"/>
    <w:rsid w:val="009B5363"/>
    <w:rsid w:val="009C6592"/>
    <w:rsid w:val="009E2A67"/>
    <w:rsid w:val="009E3F1E"/>
    <w:rsid w:val="00A07338"/>
    <w:rsid w:val="00AC4119"/>
    <w:rsid w:val="00B74140"/>
    <w:rsid w:val="00B81099"/>
    <w:rsid w:val="00BC2AC1"/>
    <w:rsid w:val="00C25750"/>
    <w:rsid w:val="00C577F2"/>
    <w:rsid w:val="00C669AE"/>
    <w:rsid w:val="00CE48B9"/>
    <w:rsid w:val="00CF5A02"/>
    <w:rsid w:val="00D25419"/>
    <w:rsid w:val="00D378E7"/>
    <w:rsid w:val="00D947D8"/>
    <w:rsid w:val="00D96DFE"/>
    <w:rsid w:val="00E47A9C"/>
    <w:rsid w:val="00EA7A2D"/>
    <w:rsid w:val="00EC01B2"/>
    <w:rsid w:val="00F80836"/>
    <w:rsid w:val="00F970FC"/>
    <w:rsid w:val="00FC721C"/>
    <w:rsid w:val="00FD0FD5"/>
    <w:rsid w:val="00FF0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F35FE-F185-4341-9A0A-C4010F65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1FA"/>
    <w:rPr>
      <w:sz w:val="24"/>
    </w:rPr>
  </w:style>
  <w:style w:type="paragraph" w:styleId="Nadpis1">
    <w:name w:val="heading 1"/>
    <w:basedOn w:val="Normln"/>
    <w:next w:val="Normln"/>
    <w:link w:val="Nadpis1Char"/>
    <w:uiPriority w:val="9"/>
    <w:qFormat/>
    <w:rsid w:val="005061FA"/>
    <w:pPr>
      <w:keepNext/>
      <w:keepLines/>
      <w:numPr>
        <w:numId w:val="28"/>
      </w:numPr>
      <w:spacing w:before="240" w:after="0"/>
      <w:outlineLvl w:val="0"/>
    </w:pPr>
    <w:rPr>
      <w:rFonts w:ascii="Comic Sans MS" w:eastAsiaTheme="majorEastAsia" w:hAnsi="Comic Sans MS" w:cstheme="majorBidi"/>
      <w:b/>
      <w:color w:val="00B0F0"/>
      <w:sz w:val="28"/>
      <w:szCs w:val="32"/>
    </w:rPr>
  </w:style>
  <w:style w:type="paragraph" w:styleId="Nadpis2">
    <w:name w:val="heading 2"/>
    <w:basedOn w:val="Normln"/>
    <w:next w:val="Normln"/>
    <w:link w:val="Nadpis2Char"/>
    <w:uiPriority w:val="9"/>
    <w:unhideWhenUsed/>
    <w:qFormat/>
    <w:rsid w:val="005061FA"/>
    <w:pPr>
      <w:keepNext/>
      <w:keepLines/>
      <w:numPr>
        <w:ilvl w:val="1"/>
        <w:numId w:val="28"/>
      </w:numPr>
      <w:spacing w:before="40" w:after="0"/>
      <w:outlineLvl w:val="1"/>
    </w:pPr>
    <w:rPr>
      <w:rFonts w:ascii="Comic Sans MS" w:eastAsiaTheme="majorEastAsia" w:hAnsi="Comic Sans MS" w:cstheme="majorBidi"/>
      <w:b/>
      <w:color w:val="0070C0"/>
      <w:szCs w:val="26"/>
    </w:rPr>
  </w:style>
  <w:style w:type="paragraph" w:styleId="Nadpis3">
    <w:name w:val="heading 3"/>
    <w:basedOn w:val="Normln"/>
    <w:next w:val="Normln"/>
    <w:link w:val="Nadpis3Char"/>
    <w:uiPriority w:val="9"/>
    <w:unhideWhenUsed/>
    <w:qFormat/>
    <w:rsid w:val="005061FA"/>
    <w:pPr>
      <w:keepNext/>
      <w:keepLines/>
      <w:numPr>
        <w:ilvl w:val="2"/>
        <w:numId w:val="28"/>
      </w:numPr>
      <w:spacing w:before="40" w:after="0"/>
      <w:outlineLvl w:val="2"/>
    </w:pPr>
    <w:rPr>
      <w:rFonts w:asciiTheme="majorHAnsi" w:eastAsiaTheme="majorEastAsia" w:hAnsiTheme="majorHAnsi" w:cstheme="majorBidi"/>
      <w:b/>
      <w:color w:val="92D050"/>
      <w:szCs w:val="24"/>
    </w:rPr>
  </w:style>
  <w:style w:type="paragraph" w:styleId="Nadpis4">
    <w:name w:val="heading 4"/>
    <w:basedOn w:val="Normln"/>
    <w:next w:val="Normln"/>
    <w:link w:val="Nadpis4Char"/>
    <w:uiPriority w:val="9"/>
    <w:semiHidden/>
    <w:unhideWhenUsed/>
    <w:qFormat/>
    <w:rsid w:val="005061FA"/>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061FA"/>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9"/>
    <w:qFormat/>
    <w:rsid w:val="009C6592"/>
    <w:pPr>
      <w:keepNext/>
      <w:keepLines/>
      <w:numPr>
        <w:ilvl w:val="5"/>
        <w:numId w:val="28"/>
      </w:numPr>
      <w:spacing w:before="120" w:after="120" w:line="360" w:lineRule="auto"/>
      <w:outlineLvl w:val="5"/>
    </w:pPr>
    <w:rPr>
      <w:rFonts w:ascii="Arial" w:eastAsia="Times New Roman" w:hAnsi="Arial" w:cs="Times New Roman"/>
      <w:b/>
      <w:iCs/>
      <w:lang w:eastAsia="cs-CZ"/>
    </w:rPr>
  </w:style>
  <w:style w:type="paragraph" w:styleId="Nadpis7">
    <w:name w:val="heading 7"/>
    <w:basedOn w:val="Normln"/>
    <w:next w:val="Normln"/>
    <w:link w:val="Nadpis7Char"/>
    <w:uiPriority w:val="9"/>
    <w:semiHidden/>
    <w:unhideWhenUsed/>
    <w:qFormat/>
    <w:rsid w:val="005061FA"/>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061FA"/>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061FA"/>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61FA"/>
    <w:rPr>
      <w:rFonts w:ascii="Comic Sans MS" w:eastAsiaTheme="majorEastAsia" w:hAnsi="Comic Sans MS" w:cstheme="majorBidi"/>
      <w:b/>
      <w:color w:val="00B0F0"/>
      <w:sz w:val="28"/>
      <w:szCs w:val="32"/>
    </w:rPr>
  </w:style>
  <w:style w:type="paragraph" w:styleId="Odstavecseseznamem">
    <w:name w:val="List Paragraph"/>
    <w:basedOn w:val="Normln"/>
    <w:uiPriority w:val="99"/>
    <w:qFormat/>
    <w:rsid w:val="0036652C"/>
    <w:pPr>
      <w:ind w:left="720"/>
      <w:contextualSpacing/>
    </w:pPr>
    <w:rPr>
      <w:sz w:val="22"/>
    </w:rPr>
  </w:style>
  <w:style w:type="paragraph" w:customStyle="1" w:styleId="Zkladntextodsazen21">
    <w:name w:val="Základní text odsazený 21"/>
    <w:rsid w:val="009B5363"/>
    <w:pPr>
      <w:spacing w:after="120" w:line="480" w:lineRule="auto"/>
      <w:ind w:left="283"/>
    </w:pPr>
    <w:rPr>
      <w:rFonts w:ascii="Times New Roman" w:eastAsia="ヒラギノ角ゴ Pro W3" w:hAnsi="Times New Roman" w:cs="Times New Roman"/>
      <w:color w:val="000000"/>
      <w:sz w:val="24"/>
      <w:szCs w:val="20"/>
      <w:lang w:eastAsia="cs-CZ"/>
    </w:rPr>
  </w:style>
  <w:style w:type="paragraph" w:styleId="Zkladntextodsazen2">
    <w:name w:val="Body Text Indent 2"/>
    <w:basedOn w:val="Normln"/>
    <w:link w:val="Zkladntextodsazen2Char"/>
    <w:unhideWhenUsed/>
    <w:rsid w:val="009B5363"/>
    <w:pPr>
      <w:spacing w:after="120" w:line="480" w:lineRule="auto"/>
      <w:ind w:left="283"/>
    </w:pPr>
    <w:rPr>
      <w:rFonts w:ascii="Times New Roman" w:eastAsia="Times New Roman" w:hAnsi="Times New Roman" w:cs="Times New Roman"/>
      <w:szCs w:val="24"/>
      <w:lang w:val="x-none" w:eastAsia="x-none"/>
    </w:rPr>
  </w:style>
  <w:style w:type="character" w:customStyle="1" w:styleId="Zkladntextodsazen2Char">
    <w:name w:val="Základní text odsazený 2 Char"/>
    <w:basedOn w:val="Standardnpsmoodstavce"/>
    <w:link w:val="Zkladntextodsazen2"/>
    <w:rsid w:val="009B5363"/>
    <w:rPr>
      <w:rFonts w:ascii="Times New Roman" w:eastAsia="Times New Roman" w:hAnsi="Times New Roman" w:cs="Times New Roman"/>
      <w:sz w:val="24"/>
      <w:szCs w:val="24"/>
      <w:lang w:val="x-none" w:eastAsia="x-none"/>
    </w:rPr>
  </w:style>
  <w:style w:type="character" w:customStyle="1" w:styleId="Nadpis2Char">
    <w:name w:val="Nadpis 2 Char"/>
    <w:basedOn w:val="Standardnpsmoodstavce"/>
    <w:link w:val="Nadpis2"/>
    <w:uiPriority w:val="9"/>
    <w:rsid w:val="005061FA"/>
    <w:rPr>
      <w:rFonts w:ascii="Comic Sans MS" w:eastAsiaTheme="majorEastAsia" w:hAnsi="Comic Sans MS" w:cstheme="majorBidi"/>
      <w:b/>
      <w:color w:val="0070C0"/>
      <w:sz w:val="24"/>
      <w:szCs w:val="26"/>
    </w:rPr>
  </w:style>
  <w:style w:type="character" w:customStyle="1" w:styleId="Nadpis6Char">
    <w:name w:val="Nadpis 6 Char"/>
    <w:basedOn w:val="Standardnpsmoodstavce"/>
    <w:link w:val="Nadpis6"/>
    <w:uiPriority w:val="99"/>
    <w:rsid w:val="009C6592"/>
    <w:rPr>
      <w:rFonts w:ascii="Arial" w:eastAsia="Times New Roman" w:hAnsi="Arial" w:cs="Times New Roman"/>
      <w:b/>
      <w:iCs/>
      <w:sz w:val="24"/>
      <w:lang w:eastAsia="cs-CZ"/>
    </w:rPr>
  </w:style>
  <w:style w:type="character" w:customStyle="1" w:styleId="Nadpis3Char">
    <w:name w:val="Nadpis 3 Char"/>
    <w:basedOn w:val="Standardnpsmoodstavce"/>
    <w:link w:val="Nadpis3"/>
    <w:uiPriority w:val="9"/>
    <w:rsid w:val="005061FA"/>
    <w:rPr>
      <w:rFonts w:asciiTheme="majorHAnsi" w:eastAsiaTheme="majorEastAsia" w:hAnsiTheme="majorHAnsi" w:cstheme="majorBidi"/>
      <w:b/>
      <w:color w:val="92D050"/>
      <w:sz w:val="24"/>
      <w:szCs w:val="24"/>
    </w:rPr>
  </w:style>
  <w:style w:type="character" w:customStyle="1" w:styleId="Nadpis4Char">
    <w:name w:val="Nadpis 4 Char"/>
    <w:basedOn w:val="Standardnpsmoodstavce"/>
    <w:link w:val="Nadpis4"/>
    <w:uiPriority w:val="9"/>
    <w:semiHidden/>
    <w:rsid w:val="005061F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5061FA"/>
    <w:rPr>
      <w:rFonts w:asciiTheme="majorHAnsi" w:eastAsiaTheme="majorEastAsia" w:hAnsiTheme="majorHAnsi" w:cstheme="majorBidi"/>
      <w:color w:val="2F5496" w:themeColor="accent1" w:themeShade="BF"/>
      <w:sz w:val="24"/>
    </w:rPr>
  </w:style>
  <w:style w:type="character" w:customStyle="1" w:styleId="Nadpis7Char">
    <w:name w:val="Nadpis 7 Char"/>
    <w:basedOn w:val="Standardnpsmoodstavce"/>
    <w:link w:val="Nadpis7"/>
    <w:uiPriority w:val="9"/>
    <w:semiHidden/>
    <w:rsid w:val="005061F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5061F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061FA"/>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39"/>
    <w:rsid w:val="00506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unhideWhenUsed/>
    <w:rsid w:val="003D0B95"/>
    <w:pPr>
      <w:spacing w:before="120" w:after="120"/>
    </w:pPr>
    <w:rPr>
      <w:rFonts w:cstheme="minorHAnsi"/>
      <w:b/>
      <w:bCs/>
      <w:caps/>
      <w:sz w:val="20"/>
      <w:szCs w:val="20"/>
    </w:rPr>
  </w:style>
  <w:style w:type="paragraph" w:styleId="Obsah2">
    <w:name w:val="toc 2"/>
    <w:basedOn w:val="Normln"/>
    <w:next w:val="Normln"/>
    <w:autoRedefine/>
    <w:uiPriority w:val="39"/>
    <w:unhideWhenUsed/>
    <w:rsid w:val="003D0B95"/>
    <w:pPr>
      <w:spacing w:after="0"/>
      <w:ind w:left="240"/>
    </w:pPr>
    <w:rPr>
      <w:rFonts w:cstheme="minorHAnsi"/>
      <w:smallCaps/>
      <w:sz w:val="20"/>
      <w:szCs w:val="20"/>
    </w:rPr>
  </w:style>
  <w:style w:type="paragraph" w:styleId="Obsah3">
    <w:name w:val="toc 3"/>
    <w:basedOn w:val="Normln"/>
    <w:next w:val="Normln"/>
    <w:autoRedefine/>
    <w:uiPriority w:val="39"/>
    <w:unhideWhenUsed/>
    <w:rsid w:val="003D0B95"/>
    <w:pPr>
      <w:spacing w:after="0"/>
      <w:ind w:left="480"/>
    </w:pPr>
    <w:rPr>
      <w:rFonts w:cstheme="minorHAnsi"/>
      <w:i/>
      <w:iCs/>
      <w:sz w:val="20"/>
      <w:szCs w:val="20"/>
    </w:rPr>
  </w:style>
  <w:style w:type="paragraph" w:styleId="Obsah4">
    <w:name w:val="toc 4"/>
    <w:basedOn w:val="Normln"/>
    <w:next w:val="Normln"/>
    <w:autoRedefine/>
    <w:uiPriority w:val="39"/>
    <w:unhideWhenUsed/>
    <w:rsid w:val="003D0B95"/>
    <w:pPr>
      <w:spacing w:after="0"/>
      <w:ind w:left="720"/>
    </w:pPr>
    <w:rPr>
      <w:rFonts w:cstheme="minorHAnsi"/>
      <w:sz w:val="18"/>
      <w:szCs w:val="18"/>
    </w:rPr>
  </w:style>
  <w:style w:type="paragraph" w:styleId="Obsah5">
    <w:name w:val="toc 5"/>
    <w:basedOn w:val="Normln"/>
    <w:next w:val="Normln"/>
    <w:autoRedefine/>
    <w:uiPriority w:val="39"/>
    <w:unhideWhenUsed/>
    <w:rsid w:val="003D0B95"/>
    <w:pPr>
      <w:spacing w:after="0"/>
      <w:ind w:left="960"/>
    </w:pPr>
    <w:rPr>
      <w:rFonts w:cstheme="minorHAnsi"/>
      <w:sz w:val="18"/>
      <w:szCs w:val="18"/>
    </w:rPr>
  </w:style>
  <w:style w:type="paragraph" w:styleId="Obsah6">
    <w:name w:val="toc 6"/>
    <w:basedOn w:val="Normln"/>
    <w:next w:val="Normln"/>
    <w:autoRedefine/>
    <w:uiPriority w:val="39"/>
    <w:unhideWhenUsed/>
    <w:rsid w:val="003D0B95"/>
    <w:pPr>
      <w:spacing w:after="0"/>
      <w:ind w:left="1200"/>
    </w:pPr>
    <w:rPr>
      <w:rFonts w:cstheme="minorHAnsi"/>
      <w:sz w:val="18"/>
      <w:szCs w:val="18"/>
    </w:rPr>
  </w:style>
  <w:style w:type="paragraph" w:styleId="Obsah7">
    <w:name w:val="toc 7"/>
    <w:basedOn w:val="Normln"/>
    <w:next w:val="Normln"/>
    <w:autoRedefine/>
    <w:uiPriority w:val="39"/>
    <w:unhideWhenUsed/>
    <w:rsid w:val="003D0B95"/>
    <w:pPr>
      <w:spacing w:after="0"/>
      <w:ind w:left="1440"/>
    </w:pPr>
    <w:rPr>
      <w:rFonts w:cstheme="minorHAnsi"/>
      <w:sz w:val="18"/>
      <w:szCs w:val="18"/>
    </w:rPr>
  </w:style>
  <w:style w:type="paragraph" w:styleId="Obsah8">
    <w:name w:val="toc 8"/>
    <w:basedOn w:val="Normln"/>
    <w:next w:val="Normln"/>
    <w:autoRedefine/>
    <w:uiPriority w:val="39"/>
    <w:unhideWhenUsed/>
    <w:rsid w:val="003D0B95"/>
    <w:pPr>
      <w:spacing w:after="0"/>
      <w:ind w:left="1680"/>
    </w:pPr>
    <w:rPr>
      <w:rFonts w:cstheme="minorHAnsi"/>
      <w:sz w:val="18"/>
      <w:szCs w:val="18"/>
    </w:rPr>
  </w:style>
  <w:style w:type="paragraph" w:styleId="Obsah9">
    <w:name w:val="toc 9"/>
    <w:basedOn w:val="Normln"/>
    <w:next w:val="Normln"/>
    <w:autoRedefine/>
    <w:uiPriority w:val="39"/>
    <w:unhideWhenUsed/>
    <w:rsid w:val="003D0B95"/>
    <w:pPr>
      <w:spacing w:after="0"/>
      <w:ind w:left="1920"/>
    </w:pPr>
    <w:rPr>
      <w:rFonts w:cstheme="minorHAnsi"/>
      <w:sz w:val="18"/>
      <w:szCs w:val="18"/>
    </w:rPr>
  </w:style>
  <w:style w:type="character" w:styleId="Hypertextovodkaz">
    <w:name w:val="Hyperlink"/>
    <w:basedOn w:val="Standardnpsmoodstavce"/>
    <w:uiPriority w:val="99"/>
    <w:unhideWhenUsed/>
    <w:rsid w:val="003D0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BF680B9F-BF02-42CC-B739-F8D57002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4406</Words>
  <Characters>26000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fiala</cp:lastModifiedBy>
  <cp:revision>2</cp:revision>
  <dcterms:created xsi:type="dcterms:W3CDTF">2018-03-09T11:17:00Z</dcterms:created>
  <dcterms:modified xsi:type="dcterms:W3CDTF">2018-03-09T11:17:00Z</dcterms:modified>
</cp:coreProperties>
</file>